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991F8" w14:textId="4652716B" w:rsidR="00387BAF" w:rsidRPr="00945418" w:rsidRDefault="00945418">
      <w:pPr>
        <w:rPr>
          <w:b/>
        </w:rPr>
      </w:pPr>
      <w:r w:rsidRPr="00945418">
        <w:rPr>
          <w:b/>
        </w:rPr>
        <w:t>A</w:t>
      </w:r>
      <w:r>
        <w:rPr>
          <w:b/>
        </w:rPr>
        <w:t>stroBoost A</w:t>
      </w:r>
      <w:r w:rsidRPr="00945418">
        <w:rPr>
          <w:b/>
        </w:rPr>
        <w:t>ctivity notes</w:t>
      </w:r>
    </w:p>
    <w:p w14:paraId="11DEE47D" w14:textId="152A17C3" w:rsidR="00945418" w:rsidRDefault="00945418">
      <w:pPr>
        <w:pBdr>
          <w:bottom w:val="single" w:sz="6" w:space="1" w:color="auto"/>
        </w:pBdr>
        <w:rPr>
          <w:b/>
        </w:rPr>
      </w:pPr>
      <w:r w:rsidRPr="00945418">
        <w:rPr>
          <w:b/>
        </w:rPr>
        <w:t>Additional comments received after delivery of the activities.</w:t>
      </w:r>
    </w:p>
    <w:p w14:paraId="0ADE50FC" w14:textId="77777777" w:rsidR="00945418" w:rsidRPr="00945418" w:rsidRDefault="00945418">
      <w:pPr>
        <w:pBdr>
          <w:bottom w:val="single" w:sz="6" w:space="1" w:color="auto"/>
        </w:pBdr>
        <w:rPr>
          <w:b/>
        </w:rPr>
      </w:pPr>
    </w:p>
    <w:p w14:paraId="54EBB45E" w14:textId="11B0968F" w:rsidR="00945418" w:rsidRPr="00DC16D8" w:rsidRDefault="00113362">
      <w:pPr>
        <w:rPr>
          <w:b/>
        </w:rPr>
      </w:pPr>
      <w:r w:rsidRPr="00DC16D8">
        <w:rPr>
          <w:b/>
        </w:rPr>
        <w:t>The best activities in practice were</w:t>
      </w:r>
      <w:r w:rsidR="00945418" w:rsidRPr="00DC16D8">
        <w:rPr>
          <w:b/>
        </w:rPr>
        <w:t xml:space="preserve">: </w:t>
      </w:r>
    </w:p>
    <w:p w14:paraId="03F7BDC0" w14:textId="2CED718D" w:rsidR="00945418" w:rsidRDefault="00945418" w:rsidP="00945418">
      <w:pPr>
        <w:pStyle w:val="ListParagraph"/>
        <w:numPr>
          <w:ilvl w:val="0"/>
          <w:numId w:val="1"/>
        </w:numPr>
      </w:pPr>
      <w:r>
        <w:t>IR camera</w:t>
      </w:r>
      <w:r w:rsidR="00FC6108">
        <w:t>:</w:t>
      </w:r>
      <w:r>
        <w:t xml:space="preserve"> looking at people / different transparency materials</w:t>
      </w:r>
      <w:r w:rsidR="00113362">
        <w:t xml:space="preserve"> (let people have free range with it and they will find interesting things to investigate, you can use the lanyard around neck/wrist to make it clear whose turn it is to avoid snatching etc)</w:t>
      </w:r>
      <w:r w:rsidR="00E21FE9">
        <w:t xml:space="preserve">. </w:t>
      </w:r>
    </w:p>
    <w:p w14:paraId="1F3BD9ED" w14:textId="77777777" w:rsidR="00113362" w:rsidRDefault="00113362" w:rsidP="00113362">
      <w:pPr>
        <w:pStyle w:val="ListParagraph"/>
      </w:pPr>
    </w:p>
    <w:p w14:paraId="41743E53" w14:textId="654CE63D" w:rsidR="00945418" w:rsidRDefault="00945418" w:rsidP="00945418">
      <w:pPr>
        <w:pStyle w:val="ListParagraph"/>
        <w:numPr>
          <w:ilvl w:val="0"/>
          <w:numId w:val="1"/>
        </w:numPr>
      </w:pPr>
      <w:r>
        <w:t>IR camera</w:t>
      </w:r>
      <w:r w:rsidR="00FC6108">
        <w:t xml:space="preserve">: </w:t>
      </w:r>
      <w:r>
        <w:t>looking at hand-print left on book</w:t>
      </w:r>
      <w:r w:rsidR="00113362">
        <w:t xml:space="preserve">, then </w:t>
      </w:r>
      <w:r w:rsidR="00FC6108">
        <w:t xml:space="preserve">look </w:t>
      </w:r>
      <w:r w:rsidR="00113362">
        <w:t>on the other side of boo</w:t>
      </w:r>
      <w:r w:rsidR="00FC6108">
        <w:t>k to show how the heat has come through. This is surprisingly surprising to people!</w:t>
      </w:r>
    </w:p>
    <w:p w14:paraId="42283C60" w14:textId="77777777" w:rsidR="00113362" w:rsidRDefault="00113362" w:rsidP="00113362">
      <w:pPr>
        <w:pStyle w:val="ListParagraph"/>
      </w:pPr>
    </w:p>
    <w:p w14:paraId="7D99B3B9" w14:textId="56241AE2" w:rsidR="00945418" w:rsidRDefault="00945418" w:rsidP="00945418">
      <w:pPr>
        <w:pStyle w:val="ListParagraph"/>
        <w:numPr>
          <w:ilvl w:val="0"/>
          <w:numId w:val="1"/>
        </w:numPr>
      </w:pPr>
      <w:r>
        <w:t>Spectroscopic glasses</w:t>
      </w:r>
    </w:p>
    <w:p w14:paraId="65CD2933" w14:textId="77777777" w:rsidR="00113362" w:rsidRDefault="00113362" w:rsidP="00113362">
      <w:pPr>
        <w:pStyle w:val="ListParagraph"/>
      </w:pPr>
    </w:p>
    <w:p w14:paraId="43992BCA" w14:textId="44268E35" w:rsidR="00113362" w:rsidRDefault="00945418" w:rsidP="00113362">
      <w:pPr>
        <w:pStyle w:val="ListParagraph"/>
        <w:numPr>
          <w:ilvl w:val="0"/>
          <w:numId w:val="1"/>
        </w:numPr>
      </w:pPr>
      <w:r>
        <w:t>Print tray game (tip: let ‘finder’ kids play with camera while items are being hidden)</w:t>
      </w:r>
      <w:r w:rsidR="00E40258">
        <w:t xml:space="preserve">. This worked well with the ball-bearings on the heat pad. </w:t>
      </w:r>
      <w:r w:rsidR="00DC16D8">
        <w:t>The print tray was wooden, and sprayed black. The lid was made with multiple layers of bin-bag material bound together with black gaffer tape at the edges.</w:t>
      </w:r>
      <w:r w:rsidR="00955186">
        <w:t xml:space="preserve"> The ball-bearings were ¾-inch.</w:t>
      </w:r>
      <w:bookmarkStart w:id="0" w:name="_GoBack"/>
      <w:bookmarkEnd w:id="0"/>
    </w:p>
    <w:p w14:paraId="28F94704" w14:textId="77777777" w:rsidR="00DC16D8" w:rsidRDefault="00DC16D8" w:rsidP="00DC16D8">
      <w:pPr>
        <w:pStyle w:val="ListParagraph"/>
      </w:pPr>
    </w:p>
    <w:p w14:paraId="048CCF4C" w14:textId="789FD732" w:rsidR="00DC16D8" w:rsidRDefault="00DC16D8" w:rsidP="00113362">
      <w:pPr>
        <w:pStyle w:val="ListParagraph"/>
        <w:numPr>
          <w:ilvl w:val="0"/>
          <w:numId w:val="1"/>
        </w:numPr>
      </w:pPr>
      <w:r>
        <w:t xml:space="preserve">The heat pad worked well to warm items without risk of burning. It was a </w:t>
      </w:r>
      <w:proofErr w:type="spellStart"/>
      <w:r w:rsidRPr="00DC16D8">
        <w:t>Beurer</w:t>
      </w:r>
      <w:proofErr w:type="spellEnd"/>
      <w:r w:rsidRPr="00DC16D8">
        <w:t xml:space="preserve"> HK35 Large Luxury Electronic Soft Micro Fleece Heat Blanket Pad</w:t>
      </w:r>
      <w:r>
        <w:t xml:space="preserve"> (~£23).</w:t>
      </w:r>
    </w:p>
    <w:p w14:paraId="516C522B" w14:textId="77777777" w:rsidR="00113362" w:rsidRDefault="00113362" w:rsidP="00113362">
      <w:pPr>
        <w:pStyle w:val="ListParagraph"/>
      </w:pPr>
    </w:p>
    <w:p w14:paraId="6E4D6C33" w14:textId="1FEA470D" w:rsidR="00945418" w:rsidRDefault="00945418" w:rsidP="00945418">
      <w:pPr>
        <w:pStyle w:val="ListParagraph"/>
        <w:numPr>
          <w:ilvl w:val="0"/>
          <w:numId w:val="1"/>
        </w:numPr>
      </w:pPr>
      <w:r>
        <w:t>IR transmitter/detector (tip: cover the ‘on’ indicator LED so they don’t think that’s the transmitter)</w:t>
      </w:r>
      <w:r w:rsidR="00113362">
        <w:t xml:space="preserve">. This let you plug in your phone, play music, transmit via near-IR to the speaker device, then interrupt signal with different materials, or experience interference from nearby electronics, fluorescent lighting etc. Good for explaining why Webb has to be so far from Earth. </w:t>
      </w:r>
      <w:r w:rsidR="005F1BD9">
        <w:t xml:space="preserve">Try suggesting people try experimenting at home using a TV remote control, to see what it can go through or reflect from. </w:t>
      </w:r>
      <w:r w:rsidR="00113362">
        <w:t>Please contact me if you want details about these and I can put you in touch with the person who made them for tips on how to make your own.</w:t>
      </w:r>
      <w:r w:rsidR="005F1BD9">
        <w:t xml:space="preserve"> </w:t>
      </w:r>
    </w:p>
    <w:p w14:paraId="5B8855F3" w14:textId="77777777" w:rsidR="00945418" w:rsidRDefault="00945418" w:rsidP="00945418">
      <w:pPr>
        <w:pBdr>
          <w:bottom w:val="single" w:sz="6" w:space="1" w:color="auto"/>
        </w:pBdr>
      </w:pPr>
    </w:p>
    <w:p w14:paraId="40C9AE7D" w14:textId="40451D61" w:rsidR="00945418" w:rsidRPr="00DC16D8" w:rsidRDefault="00945418" w:rsidP="00945418">
      <w:pPr>
        <w:rPr>
          <w:b/>
        </w:rPr>
      </w:pPr>
      <w:r w:rsidRPr="00DC16D8">
        <w:rPr>
          <w:b/>
        </w:rPr>
        <w:t>Less good activities:</w:t>
      </w:r>
    </w:p>
    <w:p w14:paraId="3684F094" w14:textId="0512D976" w:rsidR="00945418" w:rsidRDefault="00945418" w:rsidP="00945418">
      <w:pPr>
        <w:pStyle w:val="ListParagraph"/>
        <w:numPr>
          <w:ilvl w:val="0"/>
          <w:numId w:val="2"/>
        </w:numPr>
      </w:pPr>
      <w:r>
        <w:t xml:space="preserve">Bicycle pump needs a valve at the end to produce pressure, but </w:t>
      </w:r>
      <w:r w:rsidR="00CF26A3">
        <w:t xml:space="preserve">this </w:t>
      </w:r>
      <w:r>
        <w:t>didn’t work well. Would a metal</w:t>
      </w:r>
      <w:r w:rsidR="00CF26A3">
        <w:t>/foot</w:t>
      </w:r>
      <w:r>
        <w:t xml:space="preserve"> pump work better? Possibly also a problem ref having a person in shot means that the temperature change is too slight to show up? It worked when testing, which was during a heatwave</w:t>
      </w:r>
      <w:r w:rsidR="00E21FE9">
        <w:t xml:space="preserve"> </w:t>
      </w:r>
      <w:r>
        <w:t xml:space="preserve">… </w:t>
      </w:r>
      <w:r w:rsidR="00E21FE9">
        <w:t xml:space="preserve"> </w:t>
      </w:r>
      <w:r>
        <w:t xml:space="preserve">But </w:t>
      </w:r>
      <w:r w:rsidR="00CF26A3">
        <w:t xml:space="preserve">the </w:t>
      </w:r>
      <w:r>
        <w:t xml:space="preserve">can of air works well – </w:t>
      </w:r>
      <w:proofErr w:type="spellStart"/>
      <w:r>
        <w:t>eg</w:t>
      </w:r>
      <w:proofErr w:type="spellEnd"/>
      <w:r>
        <w:t xml:space="preserve"> try spraying onto hand/book.</w:t>
      </w:r>
    </w:p>
    <w:p w14:paraId="34D55E5F" w14:textId="05CE2048" w:rsidR="00113362" w:rsidRDefault="00113362" w:rsidP="00113362">
      <w:pPr>
        <w:pStyle w:val="ListParagraph"/>
      </w:pPr>
    </w:p>
    <w:p w14:paraId="0334B7A3" w14:textId="2A557FA6" w:rsidR="00113362" w:rsidRDefault="00113362" w:rsidP="00945418">
      <w:pPr>
        <w:pStyle w:val="ListParagraph"/>
        <w:numPr>
          <w:ilvl w:val="0"/>
          <w:numId w:val="2"/>
        </w:numPr>
      </w:pPr>
      <w:r>
        <w:t xml:space="preserve">Where is Webb – </w:t>
      </w:r>
      <w:r w:rsidR="00E21FE9">
        <w:t>this activity</w:t>
      </w:r>
      <w:r>
        <w:t xml:space="preserve"> work</w:t>
      </w:r>
      <w:r w:rsidR="00E21FE9">
        <w:t>ed</w:t>
      </w:r>
      <w:r>
        <w:t xml:space="preserve"> well in communicating the science (it went down well with some GCSE students), but really the Earth/Moon/Webb are too small to see for a class-size group, and the lines got tangled up too easily.</w:t>
      </w:r>
      <w:r w:rsidR="00E21FE9">
        <w:t xml:space="preserve"> Could be improved?</w:t>
      </w:r>
    </w:p>
    <w:p w14:paraId="2A1F15F7" w14:textId="77777777" w:rsidR="00E21FE9" w:rsidRDefault="00E21FE9" w:rsidP="00E21FE9">
      <w:pPr>
        <w:pStyle w:val="ListParagraph"/>
      </w:pPr>
    </w:p>
    <w:p w14:paraId="2D0EC16C" w14:textId="70BDBD20" w:rsidR="00E21FE9" w:rsidRDefault="00E21FE9" w:rsidP="00945418">
      <w:pPr>
        <w:pStyle w:val="ListParagraph"/>
        <w:numPr>
          <w:ilvl w:val="0"/>
          <w:numId w:val="2"/>
        </w:numPr>
      </w:pPr>
      <w:r>
        <w:t xml:space="preserve">Herschel Experiment – as noted in the activity information, it is very hard to see any temperature change. </w:t>
      </w:r>
    </w:p>
    <w:p w14:paraId="54413F6E" w14:textId="4A8D2BCA" w:rsidR="00945418" w:rsidRDefault="00945418" w:rsidP="00945418">
      <w:pPr>
        <w:pBdr>
          <w:bottom w:val="single" w:sz="6" w:space="1" w:color="auto"/>
        </w:pBdr>
      </w:pPr>
    </w:p>
    <w:p w14:paraId="4A0AE225" w14:textId="071E80D5" w:rsidR="00945418" w:rsidRPr="00DC16D8" w:rsidRDefault="00E40258" w:rsidP="00945418">
      <w:pPr>
        <w:rPr>
          <w:b/>
        </w:rPr>
      </w:pPr>
      <w:r w:rsidRPr="00DC16D8">
        <w:rPr>
          <w:b/>
        </w:rPr>
        <w:lastRenderedPageBreak/>
        <w:t>Other useful info:</w:t>
      </w:r>
    </w:p>
    <w:p w14:paraId="0EA17648" w14:textId="1BD1C6B3" w:rsidR="00945418" w:rsidRDefault="00945418" w:rsidP="00945418">
      <w:pPr>
        <w:pStyle w:val="ListParagraph"/>
        <w:numPr>
          <w:ilvl w:val="0"/>
          <w:numId w:val="2"/>
        </w:numPr>
      </w:pPr>
      <w:r>
        <w:t>Making the gold mirror is good fun, but kids can do it very quickly and so it needs some sort of extension (even just a person with it to talk to them about how it works / folds / real size etc?)</w:t>
      </w:r>
    </w:p>
    <w:p w14:paraId="59C06F08" w14:textId="77777777" w:rsidR="00113362" w:rsidRDefault="00113362" w:rsidP="00113362">
      <w:pPr>
        <w:pStyle w:val="ListParagraph"/>
      </w:pPr>
    </w:p>
    <w:p w14:paraId="1FA83F8F" w14:textId="38411DCF" w:rsidR="00113362" w:rsidRDefault="00113362" w:rsidP="00945418">
      <w:pPr>
        <w:pStyle w:val="ListParagraph"/>
        <w:numPr>
          <w:ilvl w:val="0"/>
          <w:numId w:val="2"/>
        </w:numPr>
      </w:pPr>
      <w:r>
        <w:t>UV torch needs supervision ref risk of shining into eyes.</w:t>
      </w:r>
    </w:p>
    <w:p w14:paraId="5CBAC7A3" w14:textId="77777777" w:rsidR="00E40258" w:rsidRDefault="00E40258" w:rsidP="00E40258">
      <w:pPr>
        <w:pStyle w:val="ListParagraph"/>
      </w:pPr>
    </w:p>
    <w:p w14:paraId="35216209" w14:textId="7C64DA70" w:rsidR="00E40258" w:rsidRDefault="00E40258" w:rsidP="00945418">
      <w:pPr>
        <w:pStyle w:val="ListParagraph"/>
        <w:numPr>
          <w:ilvl w:val="0"/>
          <w:numId w:val="2"/>
        </w:numPr>
      </w:pPr>
      <w:r>
        <w:t xml:space="preserve">Lego models can be made, taken apart, and re-made within a round-robin activity. Warning it’s quite tricky to procure all the required parts and you’ll probably need to go through a number of suppliers (AstroBoost ended up buying ALL the purple six-pieces in Europe). </w:t>
      </w:r>
    </w:p>
    <w:p w14:paraId="275EA82A" w14:textId="77777777" w:rsidR="00E21FE9" w:rsidRDefault="00E21FE9" w:rsidP="00E21FE9">
      <w:pPr>
        <w:pStyle w:val="ListParagraph"/>
      </w:pPr>
    </w:p>
    <w:p w14:paraId="441CFE90" w14:textId="09303B0B" w:rsidR="00E21FE9" w:rsidRDefault="00E21FE9" w:rsidP="00945418">
      <w:pPr>
        <w:pStyle w:val="ListParagraph"/>
        <w:numPr>
          <w:ilvl w:val="0"/>
          <w:numId w:val="2"/>
        </w:numPr>
      </w:pPr>
      <w:r>
        <w:t>IR camera</w:t>
      </w:r>
      <w:r w:rsidR="00BB79BF">
        <w:t>:</w:t>
      </w:r>
      <w:r>
        <w:t xml:space="preserve"> it is recommended to spend a while playing with the software. If using this alongside </w:t>
      </w:r>
      <w:proofErr w:type="spellStart"/>
      <w:r>
        <w:t>Powerpoint</w:t>
      </w:r>
      <w:proofErr w:type="spellEnd"/>
      <w:r>
        <w:t xml:space="preserve">, do not use </w:t>
      </w:r>
      <w:proofErr w:type="spellStart"/>
      <w:r>
        <w:t>Powerpoint</w:t>
      </w:r>
      <w:proofErr w:type="spellEnd"/>
      <w:r>
        <w:t xml:space="preserve"> Present mode, instead use duplicate screen view. This makes it easier to switch windows. </w:t>
      </w:r>
    </w:p>
    <w:p w14:paraId="6409D77C" w14:textId="77777777" w:rsidR="007D63EC" w:rsidRDefault="007D63EC" w:rsidP="007D63EC">
      <w:pPr>
        <w:pStyle w:val="ListParagraph"/>
      </w:pPr>
    </w:p>
    <w:p w14:paraId="7E283E10" w14:textId="7CF2CCD3" w:rsidR="006734A8" w:rsidRDefault="007D63EC" w:rsidP="006734A8">
      <w:pPr>
        <w:pStyle w:val="ListParagraph"/>
        <w:numPr>
          <w:ilvl w:val="0"/>
          <w:numId w:val="2"/>
        </w:numPr>
      </w:pPr>
      <w:r>
        <w:t>Stickers might be viewed as unacceptable in some contexts</w:t>
      </w:r>
      <w:r w:rsidR="00DC16D8">
        <w:t xml:space="preserve"> as they are </w:t>
      </w:r>
      <w:r>
        <w:t>single-use plastics.</w:t>
      </w:r>
    </w:p>
    <w:p w14:paraId="34866FEF" w14:textId="77777777" w:rsidR="00945418" w:rsidRDefault="00945418" w:rsidP="00945418">
      <w:pPr>
        <w:pBdr>
          <w:bottom w:val="single" w:sz="6" w:space="1" w:color="auto"/>
        </w:pBdr>
      </w:pPr>
    </w:p>
    <w:p w14:paraId="4116CE7A" w14:textId="092A3A3E" w:rsidR="00945418" w:rsidRPr="00DC16D8" w:rsidRDefault="00945418" w:rsidP="00945418">
      <w:pPr>
        <w:rPr>
          <w:b/>
        </w:rPr>
      </w:pPr>
      <w:proofErr w:type="spellStart"/>
      <w:r w:rsidRPr="00DC16D8">
        <w:rPr>
          <w:b/>
        </w:rPr>
        <w:t>Powerpoint</w:t>
      </w:r>
      <w:proofErr w:type="spellEnd"/>
      <w:r w:rsidRPr="00DC16D8">
        <w:rPr>
          <w:b/>
        </w:rPr>
        <w:t xml:space="preserve"> presentation:</w:t>
      </w:r>
    </w:p>
    <w:p w14:paraId="1CA13916" w14:textId="62A0C116" w:rsidR="00113362" w:rsidRDefault="00435764" w:rsidP="00945418">
      <w:pPr>
        <w:pStyle w:val="ListParagraph"/>
        <w:numPr>
          <w:ilvl w:val="0"/>
          <w:numId w:val="2"/>
        </w:numPr>
      </w:pPr>
      <w:r>
        <w:t>Warning; t</w:t>
      </w:r>
      <w:r w:rsidR="00113362">
        <w:t xml:space="preserve">he </w:t>
      </w:r>
      <w:r w:rsidR="00F351C8">
        <w:t>picture</w:t>
      </w:r>
      <w:r w:rsidR="00113362">
        <w:t xml:space="preserve"> at the start is </w:t>
      </w:r>
      <w:r w:rsidR="00F351C8">
        <w:t xml:space="preserve">of </w:t>
      </w:r>
      <w:r w:rsidR="00113362">
        <w:t xml:space="preserve">a camera </w:t>
      </w:r>
      <w:r w:rsidR="00F351C8">
        <w:t xml:space="preserve">with zoom lens, </w:t>
      </w:r>
      <w:r w:rsidR="00113362">
        <w:t>not a telescope</w:t>
      </w:r>
      <w:r>
        <w:t>!</w:t>
      </w:r>
    </w:p>
    <w:p w14:paraId="34091FA9" w14:textId="279F12CE" w:rsidR="00945418" w:rsidRDefault="00945418" w:rsidP="00945418">
      <w:pPr>
        <w:pStyle w:val="ListParagraph"/>
        <w:numPr>
          <w:ilvl w:val="0"/>
          <w:numId w:val="2"/>
        </w:numPr>
      </w:pPr>
      <w:r>
        <w:t xml:space="preserve">The KS3 wavelength bits really are too much for younger kids. </w:t>
      </w:r>
    </w:p>
    <w:p w14:paraId="7BA91D36" w14:textId="3E355D32" w:rsidR="00945418" w:rsidRDefault="00113362" w:rsidP="00945418">
      <w:pPr>
        <w:pStyle w:val="ListParagraph"/>
        <w:numPr>
          <w:ilvl w:val="0"/>
          <w:numId w:val="2"/>
        </w:numPr>
      </w:pPr>
      <w:r>
        <w:t>Option to add video of telescope unfolding:</w:t>
      </w:r>
    </w:p>
    <w:p w14:paraId="22C76274" w14:textId="38F0D9B4" w:rsidR="00113362" w:rsidRPr="00113362" w:rsidRDefault="00113362" w:rsidP="00113362">
      <w:pPr>
        <w:pStyle w:val="ListParagraph"/>
        <w:numPr>
          <w:ilvl w:val="1"/>
          <w:numId w:val="2"/>
        </w:numPr>
      </w:pPr>
      <w:r>
        <w:t xml:space="preserve">This one’s great: </w:t>
      </w:r>
      <w:hyperlink r:id="rId7" w:tgtFrame="_blank" w:history="1">
        <w:r w:rsidRPr="00435764">
          <w:rPr>
            <w:rStyle w:val="Hyperlink"/>
          </w:rPr>
          <w:t>https://www.youtube.com/watch?v=8GOOMG73wcY</w:t>
        </w:r>
      </w:hyperlink>
    </w:p>
    <w:p w14:paraId="57C8B9CF" w14:textId="2A5B19AD" w:rsidR="00945418" w:rsidRDefault="00113362" w:rsidP="00113362">
      <w:pPr>
        <w:pStyle w:val="ListParagraph"/>
        <w:numPr>
          <w:ilvl w:val="1"/>
          <w:numId w:val="2"/>
        </w:numPr>
      </w:pPr>
      <w:r w:rsidRPr="00435764">
        <w:t xml:space="preserve">Shorter but older versions: </w:t>
      </w:r>
      <w:hyperlink r:id="rId8" w:tgtFrame="_blank" w:history="1">
        <w:r w:rsidRPr="00435764">
          <w:rPr>
            <w:rStyle w:val="Hyperlink"/>
          </w:rPr>
          <w:t>https://www.youtube.com/playlist?list=PL691BF261E32A4420</w:t>
        </w:r>
      </w:hyperlink>
    </w:p>
    <w:p w14:paraId="592275E2" w14:textId="77777777" w:rsidR="00113362" w:rsidRDefault="00113362" w:rsidP="00113362">
      <w:pPr>
        <w:pBdr>
          <w:bottom w:val="single" w:sz="6" w:space="1" w:color="auto"/>
        </w:pBdr>
      </w:pPr>
    </w:p>
    <w:p w14:paraId="24BEE4D3" w14:textId="76001532" w:rsidR="00113362" w:rsidRPr="00021BA3" w:rsidRDefault="00021BA3" w:rsidP="00113362">
      <w:pPr>
        <w:rPr>
          <w:rStyle w:val="Hyperlink"/>
        </w:rPr>
      </w:pPr>
      <w:r>
        <w:t xml:space="preserve">AstroBoost reports and resources </w:t>
      </w:r>
      <w:r w:rsidR="00DC16D8">
        <w:t xml:space="preserve">containing more detailed information </w:t>
      </w:r>
      <w:r>
        <w:t xml:space="preserve">can be downloaded from the RAS website or from </w:t>
      </w:r>
      <w:hyperlink r:id="rId9" w:history="1">
        <w:r w:rsidRPr="00C538A4">
          <w:rPr>
            <w:rStyle w:val="Hyperlink"/>
          </w:rPr>
          <w:t>https://www.jwst.org.uk/articles/astroboost/</w:t>
        </w:r>
      </w:hyperlink>
      <w:r w:rsidRPr="00021BA3">
        <w:rPr>
          <w:rStyle w:val="Hyperlink"/>
          <w:u w:val="none"/>
        </w:rPr>
        <w:t xml:space="preserve"> .</w:t>
      </w:r>
    </w:p>
    <w:p w14:paraId="5B429CCC" w14:textId="145851D9" w:rsidR="00DC16D8" w:rsidRPr="00DC16D8" w:rsidRDefault="00DC16D8" w:rsidP="00113362">
      <w:pPr>
        <w:rPr>
          <w:b/>
        </w:rPr>
      </w:pPr>
      <w:r w:rsidRPr="00DC16D8">
        <w:rPr>
          <w:b/>
        </w:rPr>
        <w:t>For other questions:</w:t>
      </w:r>
    </w:p>
    <w:p w14:paraId="68F66520" w14:textId="7C3A14F3" w:rsidR="00AB4AC7" w:rsidRDefault="00AB4AC7" w:rsidP="00DC16D8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 xml:space="preserve">The </w:t>
      </w:r>
      <w:r w:rsidR="00021BA3">
        <w:t xml:space="preserve">primary </w:t>
      </w:r>
      <w:r>
        <w:t xml:space="preserve">contact for the AstroBoost project is Sheila </w:t>
      </w:r>
      <w:proofErr w:type="spellStart"/>
      <w:r>
        <w:t>Kanani</w:t>
      </w:r>
      <w:proofErr w:type="spellEnd"/>
      <w:r w:rsidR="00021BA3">
        <w:t xml:space="preserve"> at the RAS:</w:t>
      </w:r>
      <w:r>
        <w:t xml:space="preserve"> </w:t>
      </w:r>
      <w:hyperlink r:id="rId10" w:tgtFrame="_blank" w:history="1">
        <w:r w:rsidR="00021BA3" w:rsidRPr="00021BA3">
          <w:rPr>
            <w:rStyle w:val="Hyperlink"/>
          </w:rPr>
          <w:t>skanani@ras.ac.uk</w:t>
        </w:r>
      </w:hyperlink>
      <w:r>
        <w:t xml:space="preserve"> </w:t>
      </w:r>
    </w:p>
    <w:p w14:paraId="6EB567CF" w14:textId="697F701A" w:rsidR="00021BA3" w:rsidRDefault="00113362" w:rsidP="00DC16D8">
      <w:pPr>
        <w:pStyle w:val="ListParagraph"/>
        <w:numPr>
          <w:ilvl w:val="0"/>
          <w:numId w:val="3"/>
        </w:numPr>
        <w:ind w:left="714" w:hanging="357"/>
        <w:contextualSpacing w:val="0"/>
      </w:pPr>
      <w:r>
        <w:t>For</w:t>
      </w:r>
      <w:r w:rsidR="00021BA3">
        <w:t xml:space="preserve"> further information about activity development,</w:t>
      </w:r>
      <w:r>
        <w:t xml:space="preserve"> </w:t>
      </w:r>
      <w:r w:rsidR="00021BA3">
        <w:t>contact the Project Manager, Jenny Shipway:</w:t>
      </w:r>
      <w:r>
        <w:t xml:space="preserve"> </w:t>
      </w:r>
      <w:hyperlink r:id="rId11" w:history="1">
        <w:r w:rsidRPr="003B0432">
          <w:rPr>
            <w:rStyle w:val="Hyperlink"/>
          </w:rPr>
          <w:t>jenny@jennyshipway.com</w:t>
        </w:r>
      </w:hyperlink>
      <w:r w:rsidR="00021BA3" w:rsidRPr="00DC16D8">
        <w:rPr>
          <w:rStyle w:val="Hyperlink"/>
          <w:color w:val="auto"/>
          <w:u w:val="none"/>
        </w:rPr>
        <w:t xml:space="preserve"> </w:t>
      </w:r>
    </w:p>
    <w:p w14:paraId="7EECE24E" w14:textId="4415BB8A" w:rsidR="00021BA3" w:rsidRDefault="00021BA3" w:rsidP="00DC16D8">
      <w:pPr>
        <w:pStyle w:val="ListParagraph"/>
        <w:numPr>
          <w:ilvl w:val="0"/>
          <w:numId w:val="3"/>
        </w:numPr>
      </w:pPr>
      <w:r>
        <w:t>For adapted versions and further hints and tips, you can directly contact the</w:t>
      </w:r>
      <w:r w:rsidR="00885066">
        <w:t xml:space="preserve"> AstroBoost</w:t>
      </w:r>
      <w:r>
        <w:t xml:space="preserve"> </w:t>
      </w:r>
      <w:r w:rsidR="00885066">
        <w:t>project partners</w:t>
      </w:r>
      <w:r w:rsidR="00AB4AC7">
        <w:t xml:space="preserve"> who delivered the resources: </w:t>
      </w:r>
    </w:p>
    <w:p w14:paraId="5B1D0C63" w14:textId="336566B9" w:rsidR="00021BA3" w:rsidRDefault="00021BA3" w:rsidP="00DC16D8">
      <w:pPr>
        <w:pStyle w:val="ListParagraph"/>
        <w:numPr>
          <w:ilvl w:val="1"/>
          <w:numId w:val="3"/>
        </w:numPr>
      </w:pPr>
      <w:r>
        <w:t xml:space="preserve">Guildford Astronomical Society: </w:t>
      </w:r>
      <w:hyperlink r:id="rId12" w:history="1">
        <w:r w:rsidRPr="00C538A4">
          <w:rPr>
            <w:rStyle w:val="Hyperlink"/>
          </w:rPr>
          <w:t>secretary@hantsastro.org.uk</w:t>
        </w:r>
      </w:hyperlink>
      <w:r w:rsidRPr="00DC16D8">
        <w:rPr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</w:p>
    <w:p w14:paraId="7C2F848B" w14:textId="77777777" w:rsidR="00021BA3" w:rsidRDefault="00021BA3" w:rsidP="00DC16D8">
      <w:pPr>
        <w:pStyle w:val="ListParagraph"/>
        <w:numPr>
          <w:ilvl w:val="1"/>
          <w:numId w:val="3"/>
        </w:numPr>
      </w:pPr>
      <w:r>
        <w:t xml:space="preserve">Hampshire Astronomical Group: </w:t>
      </w:r>
      <w:hyperlink r:id="rId13" w:history="1">
        <w:r w:rsidRPr="00C538A4">
          <w:rPr>
            <w:rStyle w:val="Hyperlink"/>
          </w:rPr>
          <w:t>outreach@guildfordas.org</w:t>
        </w:r>
      </w:hyperlink>
      <w:r>
        <w:t xml:space="preserve"> </w:t>
      </w:r>
    </w:p>
    <w:p w14:paraId="61E96517" w14:textId="09B37C50" w:rsidR="00DC16D8" w:rsidRDefault="00021BA3" w:rsidP="00DC16D8">
      <w:pPr>
        <w:pStyle w:val="ListParagraph"/>
        <w:numPr>
          <w:ilvl w:val="1"/>
          <w:numId w:val="3"/>
        </w:numPr>
      </w:pPr>
      <w:r>
        <w:t xml:space="preserve">Newbury Astronomical Society: </w:t>
      </w:r>
      <w:hyperlink r:id="rId14" w:history="1">
        <w:r w:rsidRPr="00C538A4">
          <w:rPr>
            <w:rStyle w:val="Hyperlink"/>
          </w:rPr>
          <w:t>newbury.astro@gmail.com</w:t>
        </w:r>
      </w:hyperlink>
      <w:r w:rsidR="00AB4AC7">
        <w:t xml:space="preserve"> </w:t>
      </w:r>
    </w:p>
    <w:p w14:paraId="1BFA22CB" w14:textId="77777777" w:rsidR="00DC16D8" w:rsidRDefault="00DC16D8" w:rsidP="00113362">
      <w:pPr>
        <w:pBdr>
          <w:bottom w:val="single" w:sz="6" w:space="1" w:color="auto"/>
        </w:pBdr>
      </w:pPr>
    </w:p>
    <w:p w14:paraId="4411A29F" w14:textId="77777777" w:rsidR="00113362" w:rsidRDefault="00113362" w:rsidP="00113362"/>
    <w:p w14:paraId="64FC328D" w14:textId="77777777" w:rsidR="00945418" w:rsidRDefault="00945418"/>
    <w:sectPr w:rsidR="00945418" w:rsidSect="00DC16D8">
      <w:headerReference w:type="default" r:id="rId15"/>
      <w:pgSz w:w="11906" w:h="16838"/>
      <w:pgMar w:top="1702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E22E6" w14:textId="77777777" w:rsidR="00E32992" w:rsidRDefault="00E32992" w:rsidP="00DC16D8">
      <w:pPr>
        <w:spacing w:after="0" w:line="240" w:lineRule="auto"/>
      </w:pPr>
      <w:r>
        <w:separator/>
      </w:r>
    </w:p>
  </w:endnote>
  <w:endnote w:type="continuationSeparator" w:id="0">
    <w:p w14:paraId="1AA9E927" w14:textId="77777777" w:rsidR="00E32992" w:rsidRDefault="00E32992" w:rsidP="00DC1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5BC58" w14:textId="77777777" w:rsidR="00E32992" w:rsidRDefault="00E32992" w:rsidP="00DC16D8">
      <w:pPr>
        <w:spacing w:after="0" w:line="240" w:lineRule="auto"/>
      </w:pPr>
      <w:r>
        <w:separator/>
      </w:r>
    </w:p>
  </w:footnote>
  <w:footnote w:type="continuationSeparator" w:id="0">
    <w:p w14:paraId="69B2D3FE" w14:textId="77777777" w:rsidR="00E32992" w:rsidRDefault="00E32992" w:rsidP="00DC1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30CAC" w14:textId="7C032D96" w:rsidR="00DC16D8" w:rsidRDefault="00DC16D8" w:rsidP="00DC16D8">
    <w:pPr>
      <w:pStyle w:val="Header"/>
      <w:jc w:val="right"/>
    </w:pPr>
    <w:r>
      <w:rPr>
        <w:noProof/>
      </w:rPr>
      <w:drawing>
        <wp:inline distT="0" distB="0" distL="0" distR="0" wp14:anchorId="20F8C84F" wp14:editId="40D39137">
          <wp:extent cx="1246705" cy="42437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stroBoost_logo_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602" cy="436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84CDD"/>
    <w:multiLevelType w:val="hybridMultilevel"/>
    <w:tmpl w:val="EC32E5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D295B"/>
    <w:multiLevelType w:val="hybridMultilevel"/>
    <w:tmpl w:val="BA1EB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627E6"/>
    <w:multiLevelType w:val="hybridMultilevel"/>
    <w:tmpl w:val="B4AA4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418"/>
    <w:rsid w:val="00021BA3"/>
    <w:rsid w:val="00113362"/>
    <w:rsid w:val="00377356"/>
    <w:rsid w:val="00387BAF"/>
    <w:rsid w:val="00435764"/>
    <w:rsid w:val="005D6FE6"/>
    <w:rsid w:val="005F1BD9"/>
    <w:rsid w:val="006179E4"/>
    <w:rsid w:val="006734A8"/>
    <w:rsid w:val="007D63EC"/>
    <w:rsid w:val="00885066"/>
    <w:rsid w:val="00945418"/>
    <w:rsid w:val="00955186"/>
    <w:rsid w:val="00AB4AC7"/>
    <w:rsid w:val="00BB79BF"/>
    <w:rsid w:val="00CF26A3"/>
    <w:rsid w:val="00DC16D8"/>
    <w:rsid w:val="00E21FE9"/>
    <w:rsid w:val="00E32992"/>
    <w:rsid w:val="00E40258"/>
    <w:rsid w:val="00F351C8"/>
    <w:rsid w:val="00F960DF"/>
    <w:rsid w:val="00FC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06637"/>
  <w15:chartTrackingRefBased/>
  <w15:docId w15:val="{EC8685ED-A751-4940-8DB5-FCB17DE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4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336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336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C16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6D8"/>
  </w:style>
  <w:style w:type="paragraph" w:styleId="Footer">
    <w:name w:val="footer"/>
    <w:basedOn w:val="Normal"/>
    <w:link w:val="FooterChar"/>
    <w:uiPriority w:val="99"/>
    <w:unhideWhenUsed/>
    <w:rsid w:val="00DC16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6D8"/>
  </w:style>
  <w:style w:type="paragraph" w:styleId="BalloonText">
    <w:name w:val="Balloon Text"/>
    <w:basedOn w:val="Normal"/>
    <w:link w:val="BalloonTextChar"/>
    <w:uiPriority w:val="99"/>
    <w:semiHidden/>
    <w:unhideWhenUsed/>
    <w:rsid w:val="00DC1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691BF261E32A4420" TargetMode="External"/><Relationship Id="rId13" Type="http://schemas.openxmlformats.org/officeDocument/2006/relationships/hyperlink" Target="mailto:outreach@guildfordas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8GOOMG73wcY" TargetMode="External"/><Relationship Id="rId12" Type="http://schemas.openxmlformats.org/officeDocument/2006/relationships/hyperlink" Target="mailto:secretary@hantsastro.org.u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enny@jennyshipway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skanani@ras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wst.org.uk/articles/astroboost/" TargetMode="External"/><Relationship Id="rId14" Type="http://schemas.openxmlformats.org/officeDocument/2006/relationships/hyperlink" Target="mailto:newbury.astr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</dc:creator>
  <cp:keywords/>
  <dc:description/>
  <cp:lastModifiedBy>Jenny</cp:lastModifiedBy>
  <cp:revision>15</cp:revision>
  <dcterms:created xsi:type="dcterms:W3CDTF">2019-03-07T18:53:00Z</dcterms:created>
  <dcterms:modified xsi:type="dcterms:W3CDTF">2019-03-13T12:13:00Z</dcterms:modified>
</cp:coreProperties>
</file>