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9F0C9F" w:rsidR="002C16F3" w:rsidP="009F0C9F" w:rsidRDefault="00FC360E" w14:paraId="5D26A2F4" w14:textId="31EABDA6">
      <w:pPr>
        <w:pStyle w:val="Heading1"/>
      </w:pPr>
      <w:r>
        <w:t>Replica Spacecraft Parts</w:t>
      </w:r>
      <w:r w:rsidR="003512D9">
        <w:t xml:space="preserve"> – Bolts and Pupil Masks</w:t>
      </w:r>
    </w:p>
    <w:p w:rsidRPr="009F0C9F" w:rsidR="002C16F3" w:rsidP="009F0C9F" w:rsidRDefault="00955F9E" w14:paraId="6E5C5758" w14:textId="2B7DB3D6">
      <w:pPr>
        <w:pStyle w:val="Heading2"/>
      </w:pPr>
      <w:r w:rsidRPr="009F0C9F">
        <w:t>What is this document?</w:t>
      </w:r>
    </w:p>
    <w:p w:rsidR="009F0C9F" w:rsidP="009F0C9F" w:rsidRDefault="00FC360E" w14:paraId="65938E32" w14:textId="2871650F">
      <w:r>
        <w:t>Information about the replica bolts and pupil masks, provided by Webb scientists.</w:t>
      </w:r>
    </w:p>
    <w:p w:rsidRPr="006715A2" w:rsidR="006715A2" w:rsidP="006715A2" w:rsidRDefault="006715A2" w14:paraId="4E68F881" w14:textId="2C123F23">
      <w:pPr>
        <w:pStyle w:val="Heading2"/>
      </w:pPr>
      <w:r>
        <w:t>‘Space-Qualified’ fasteners (screws) used on MIRI (JWST)</w:t>
      </w:r>
    </w:p>
    <w:p w:rsidR="009F0C9F" w:rsidP="009F0C9F" w:rsidRDefault="006715A2" w14:paraId="45428F1C" w14:textId="26627545">
      <w:r>
        <w:t>Information from Martin Black, Optical Engineer at UKATC.</w:t>
      </w:r>
    </w:p>
    <w:p w:rsidR="00AE0D05" w:rsidP="009F0C9F" w:rsidRDefault="00AE0D05" w14:paraId="2A399AC1" w14:textId="0106B5E9">
      <w:r>
        <w:t xml:space="preserve">The Webb Campaign have arranged for </w:t>
      </w:r>
      <w:proofErr w:type="spellStart"/>
      <w:r>
        <w:t>AstroBoost</w:t>
      </w:r>
      <w:proofErr w:type="spellEnd"/>
      <w:r>
        <w:t xml:space="preserve"> partners to receive replica bolts alongside normal bolts, so that the differences in quality of workmanship and materials can be examined. A magnifying glass is provided.</w:t>
      </w:r>
    </w:p>
    <w:p w:rsidR="006715A2" w:rsidP="006715A2" w:rsidRDefault="006715A2" w14:paraId="0562EE42" w14:textId="77777777">
      <w:pPr>
        <w:pStyle w:val="Heading3"/>
      </w:pPr>
      <w:r>
        <w:t>What are ‘Space-Qualified’ fasteners and why do we need them on an assembly bound for space?</w:t>
      </w:r>
    </w:p>
    <w:p w:rsidR="006715A2" w:rsidP="006715A2" w:rsidRDefault="006715A2" w14:paraId="3F5B0DE7" w14:textId="77777777">
      <w:pPr>
        <w:pStyle w:val="ListParagraph"/>
        <w:numPr>
          <w:ilvl w:val="0"/>
          <w:numId w:val="16"/>
        </w:numPr>
        <w:shd w:val="clear" w:color="auto" w:fill="auto"/>
        <w:spacing w:after="200" w:line="276" w:lineRule="auto"/>
      </w:pPr>
      <w:r>
        <w:t>They have to be very strong.</w:t>
      </w:r>
    </w:p>
    <w:p w:rsidR="006715A2" w:rsidP="006715A2" w:rsidRDefault="006715A2" w14:paraId="23312C0A" w14:textId="77777777">
      <w:pPr>
        <w:pStyle w:val="ListParagraph"/>
        <w:numPr>
          <w:ilvl w:val="1"/>
          <w:numId w:val="16"/>
        </w:numPr>
        <w:shd w:val="clear" w:color="auto" w:fill="auto"/>
        <w:spacing w:after="200" w:line="276" w:lineRule="auto"/>
      </w:pPr>
      <w:r>
        <w:t>Space-bound assemblies are subjected to extremely high vibration loads</w:t>
      </w:r>
      <w:r>
        <w:br/>
        <w:t xml:space="preserve"> - particularly during rocket launch!</w:t>
      </w:r>
    </w:p>
    <w:p w:rsidR="006715A2" w:rsidP="006715A2" w:rsidRDefault="006715A2" w14:paraId="30733C4C" w14:textId="77777777">
      <w:pPr>
        <w:pStyle w:val="ListParagraph"/>
        <w:numPr>
          <w:ilvl w:val="0"/>
          <w:numId w:val="16"/>
        </w:numPr>
        <w:shd w:val="clear" w:color="auto" w:fill="auto"/>
        <w:spacing w:after="200" w:line="276" w:lineRule="auto"/>
      </w:pPr>
      <w:r>
        <w:t>They have to be very reliable.</w:t>
      </w:r>
    </w:p>
    <w:p w:rsidR="006715A2" w:rsidP="006715A2" w:rsidRDefault="006715A2" w14:paraId="4FDD0015" w14:textId="77777777">
      <w:pPr>
        <w:pStyle w:val="ListParagraph"/>
        <w:numPr>
          <w:ilvl w:val="1"/>
          <w:numId w:val="16"/>
        </w:numPr>
        <w:shd w:val="clear" w:color="auto" w:fill="auto"/>
        <w:spacing w:after="200" w:line="276" w:lineRule="auto"/>
      </w:pPr>
      <w:r>
        <w:t>We can’t easily send up someone to replace one</w:t>
      </w:r>
      <w:r>
        <w:br/>
        <w:t>- especially for JWST!</w:t>
      </w:r>
    </w:p>
    <w:p w:rsidR="006715A2" w:rsidP="006715A2" w:rsidRDefault="006715A2" w14:paraId="6C59029D" w14:textId="77777777">
      <w:pPr>
        <w:pStyle w:val="ListParagraph"/>
        <w:numPr>
          <w:ilvl w:val="0"/>
          <w:numId w:val="16"/>
        </w:numPr>
        <w:shd w:val="clear" w:color="auto" w:fill="auto"/>
        <w:spacing w:after="200" w:line="276" w:lineRule="auto"/>
      </w:pPr>
      <w:r>
        <w:t>We have to make sure that they are very tight.</w:t>
      </w:r>
    </w:p>
    <w:p w:rsidR="006715A2" w:rsidP="006715A2" w:rsidRDefault="006715A2" w14:paraId="2DC62AD6" w14:textId="77777777">
      <w:pPr>
        <w:pStyle w:val="ListParagraph"/>
        <w:numPr>
          <w:ilvl w:val="1"/>
          <w:numId w:val="16"/>
        </w:numPr>
        <w:shd w:val="clear" w:color="auto" w:fill="auto"/>
        <w:spacing w:after="200" w:line="276" w:lineRule="auto"/>
      </w:pPr>
      <w:r>
        <w:t>We can’t have them coming loose during launch</w:t>
      </w:r>
      <w:r>
        <w:br/>
        <w:t>- if things fall off during launch; it’s a very serious issue!</w:t>
      </w:r>
    </w:p>
    <w:p w:rsidR="006715A2" w:rsidP="006715A2" w:rsidRDefault="006715A2" w14:paraId="26661981" w14:textId="77777777">
      <w:pPr>
        <w:pStyle w:val="ListParagraph"/>
        <w:numPr>
          <w:ilvl w:val="0"/>
          <w:numId w:val="16"/>
        </w:numPr>
        <w:shd w:val="clear" w:color="auto" w:fill="auto"/>
        <w:spacing w:after="200" w:line="276" w:lineRule="auto"/>
      </w:pPr>
      <w:r>
        <w:t>They have to hold things together reliably at different temperatures</w:t>
      </w:r>
    </w:p>
    <w:p w:rsidR="006715A2" w:rsidP="006715A2" w:rsidRDefault="006715A2" w14:paraId="35ED2176" w14:textId="77777777">
      <w:pPr>
        <w:pStyle w:val="ListParagraph"/>
        <w:numPr>
          <w:ilvl w:val="1"/>
          <w:numId w:val="16"/>
        </w:numPr>
        <w:shd w:val="clear" w:color="auto" w:fill="auto"/>
        <w:spacing w:after="200" w:line="276" w:lineRule="auto"/>
      </w:pPr>
      <w:r>
        <w:t xml:space="preserve">The MIRI instrument operates at ‘cryogenic’ temperatures (minus 200 </w:t>
      </w:r>
      <w:r>
        <w:rPr>
          <w:rFonts w:ascii="Times New Roman" w:hAnsi="Times New Roman" w:cs="Times New Roman"/>
        </w:rPr>
        <w:t>º</w:t>
      </w:r>
      <w:r>
        <w:t>C &amp; below)</w:t>
      </w:r>
    </w:p>
    <w:p w:rsidR="006715A2" w:rsidP="006715A2" w:rsidRDefault="006715A2" w14:paraId="65297D2A" w14:textId="77777777">
      <w:pPr>
        <w:pStyle w:val="ListParagraph"/>
        <w:numPr>
          <w:ilvl w:val="0"/>
          <w:numId w:val="16"/>
        </w:numPr>
        <w:shd w:val="clear" w:color="auto" w:fill="auto"/>
        <w:spacing w:after="200" w:line="276" w:lineRule="auto"/>
      </w:pPr>
      <w:r>
        <w:t>Because of space and weight restrictions we can’t just use bigger ‘ordinary’ bolts.</w:t>
      </w:r>
    </w:p>
    <w:p w:rsidR="006715A2" w:rsidP="006715A2" w:rsidRDefault="006715A2" w14:paraId="03B3912C" w14:textId="77777777">
      <w:pPr>
        <w:pStyle w:val="Heading3"/>
      </w:pPr>
      <w:r>
        <w:t>How or where did we get ‘Space Qualified’ screws?</w:t>
      </w:r>
    </w:p>
    <w:p w:rsidR="006715A2" w:rsidP="006715A2" w:rsidRDefault="006715A2" w14:paraId="1AD50174" w14:textId="77777777">
      <w:pPr>
        <w:pStyle w:val="ListParagraph"/>
        <w:numPr>
          <w:ilvl w:val="0"/>
          <w:numId w:val="17"/>
        </w:numPr>
        <w:shd w:val="clear" w:color="auto" w:fill="auto"/>
        <w:spacing w:after="200" w:line="276" w:lineRule="auto"/>
      </w:pPr>
      <w:r>
        <w:t>They had to be very strong.</w:t>
      </w:r>
    </w:p>
    <w:p w:rsidR="006715A2" w:rsidP="006715A2" w:rsidRDefault="006715A2" w14:paraId="78A58904" w14:textId="77777777">
      <w:pPr>
        <w:pStyle w:val="ListParagraph"/>
        <w:numPr>
          <w:ilvl w:val="1"/>
          <w:numId w:val="17"/>
        </w:numPr>
        <w:shd w:val="clear" w:color="auto" w:fill="auto"/>
        <w:spacing w:after="200" w:line="276" w:lineRule="auto"/>
      </w:pPr>
      <w:r>
        <w:t>For MIRI we went to a specialist screw supplier and manufacturer.</w:t>
      </w:r>
    </w:p>
    <w:p w:rsidR="006715A2" w:rsidP="006715A2" w:rsidRDefault="006715A2" w14:paraId="01866268" w14:textId="77777777">
      <w:pPr>
        <w:pStyle w:val="ListParagraph"/>
        <w:numPr>
          <w:ilvl w:val="2"/>
          <w:numId w:val="17"/>
        </w:numPr>
        <w:shd w:val="clear" w:color="auto" w:fill="auto"/>
        <w:spacing w:after="200" w:line="276" w:lineRule="auto"/>
      </w:pPr>
      <w:r>
        <w:t>We asked for the screws to be supplied in a very strong steel alloy.</w:t>
      </w:r>
    </w:p>
    <w:p w:rsidR="006715A2" w:rsidP="006715A2" w:rsidRDefault="006715A2" w14:paraId="1B79DE50" w14:textId="77777777">
      <w:pPr>
        <w:pStyle w:val="ListParagraph"/>
        <w:numPr>
          <w:ilvl w:val="0"/>
          <w:numId w:val="17"/>
        </w:numPr>
        <w:shd w:val="clear" w:color="auto" w:fill="auto"/>
        <w:spacing w:after="200" w:line="276" w:lineRule="auto"/>
      </w:pPr>
      <w:r>
        <w:t>They had to be very reliable.</w:t>
      </w:r>
    </w:p>
    <w:p w:rsidR="006715A2" w:rsidP="006715A2" w:rsidRDefault="006715A2" w14:paraId="2D527530" w14:textId="77777777">
      <w:pPr>
        <w:pStyle w:val="ListParagraph"/>
        <w:numPr>
          <w:ilvl w:val="1"/>
          <w:numId w:val="17"/>
        </w:numPr>
        <w:shd w:val="clear" w:color="auto" w:fill="auto"/>
        <w:spacing w:after="200" w:line="276" w:lineRule="auto"/>
      </w:pPr>
      <w:r>
        <w:t>We asked for more checks from the specialist screw supplier.</w:t>
      </w:r>
    </w:p>
    <w:p w:rsidR="006715A2" w:rsidP="006715A2" w:rsidRDefault="006715A2" w14:paraId="4F667469" w14:textId="77777777">
      <w:pPr>
        <w:pStyle w:val="ListParagraph"/>
        <w:numPr>
          <w:ilvl w:val="2"/>
          <w:numId w:val="17"/>
        </w:numPr>
        <w:shd w:val="clear" w:color="auto" w:fill="auto"/>
        <w:spacing w:after="200" w:line="276" w:lineRule="auto"/>
      </w:pPr>
      <w:r>
        <w:t>They carried out a strength test on a sample screw for each size.</w:t>
      </w:r>
    </w:p>
    <w:p w:rsidR="006715A2" w:rsidP="006715A2" w:rsidRDefault="006715A2" w14:paraId="288CCAA8" w14:textId="77777777">
      <w:pPr>
        <w:pStyle w:val="ListParagraph"/>
        <w:numPr>
          <w:ilvl w:val="2"/>
          <w:numId w:val="17"/>
        </w:numPr>
        <w:shd w:val="clear" w:color="auto" w:fill="auto"/>
        <w:spacing w:after="200" w:line="276" w:lineRule="auto"/>
      </w:pPr>
      <w:r>
        <w:t>They inspected the dimensions of a sample screw for each size.</w:t>
      </w:r>
    </w:p>
    <w:p w:rsidR="006715A2" w:rsidP="006715A2" w:rsidRDefault="006715A2" w14:paraId="3C475D68" w14:textId="77777777">
      <w:pPr>
        <w:pStyle w:val="ListParagraph"/>
        <w:numPr>
          <w:ilvl w:val="2"/>
          <w:numId w:val="17"/>
        </w:numPr>
        <w:shd w:val="clear" w:color="auto" w:fill="auto"/>
        <w:spacing w:after="200" w:line="276" w:lineRule="auto"/>
      </w:pPr>
      <w:r>
        <w:t>They cut through samples of each screw size &amp; examined it under a microscope.</w:t>
      </w:r>
    </w:p>
    <w:p w:rsidR="006715A2" w:rsidP="006715A2" w:rsidRDefault="006715A2" w14:paraId="18D73879" w14:textId="77777777">
      <w:pPr>
        <w:pStyle w:val="ListParagraph"/>
        <w:numPr>
          <w:ilvl w:val="2"/>
          <w:numId w:val="17"/>
        </w:numPr>
        <w:shd w:val="clear" w:color="auto" w:fill="auto"/>
        <w:spacing w:after="200" w:line="276" w:lineRule="auto"/>
      </w:pPr>
      <w:r>
        <w:t>They carried out tests on the bar of material used to make the screws.</w:t>
      </w:r>
    </w:p>
    <w:p w:rsidR="006715A2" w:rsidP="006715A2" w:rsidRDefault="006715A2" w14:paraId="139E3DB2" w14:textId="77777777">
      <w:pPr>
        <w:pStyle w:val="ListParagraph"/>
        <w:numPr>
          <w:ilvl w:val="0"/>
          <w:numId w:val="17"/>
        </w:numPr>
        <w:shd w:val="clear" w:color="auto" w:fill="auto"/>
        <w:spacing w:after="200" w:line="276" w:lineRule="auto"/>
      </w:pPr>
      <w:r>
        <w:t>We have to make sure they are very tight.</w:t>
      </w:r>
    </w:p>
    <w:p w:rsidR="006715A2" w:rsidP="006715A2" w:rsidRDefault="006715A2" w14:paraId="38B190EF" w14:textId="77777777">
      <w:pPr>
        <w:pStyle w:val="ListParagraph"/>
        <w:numPr>
          <w:ilvl w:val="1"/>
          <w:numId w:val="17"/>
        </w:numPr>
        <w:shd w:val="clear" w:color="auto" w:fill="auto"/>
        <w:spacing w:after="200" w:line="276" w:lineRule="auto"/>
      </w:pPr>
      <w:r>
        <w:t>We asked the screw supplier to provide a ‘low-friction’ coating on the screws.</w:t>
      </w:r>
    </w:p>
    <w:p w:rsidR="006715A2" w:rsidP="006715A2" w:rsidRDefault="006715A2" w14:paraId="0F11EE4E" w14:textId="77777777">
      <w:pPr>
        <w:pStyle w:val="ListParagraph"/>
        <w:numPr>
          <w:ilvl w:val="2"/>
          <w:numId w:val="17"/>
        </w:numPr>
        <w:shd w:val="clear" w:color="auto" w:fill="auto"/>
        <w:spacing w:after="200" w:line="276" w:lineRule="auto"/>
      </w:pPr>
      <w:r>
        <w:t>This helps to make sure that you get a reliable ‘tightness’ each time.</w:t>
      </w:r>
    </w:p>
    <w:p w:rsidRPr="009F0C9F" w:rsidR="006715A2" w:rsidP="009F0C9F" w:rsidRDefault="006715A2" w14:paraId="39A3D74D" w14:textId="77777777"/>
    <w:p w:rsidR="009F0C9F" w:rsidP="009F0C9F" w:rsidRDefault="009F0C9F" w14:paraId="4E0D697D" w14:textId="77777777">
      <w:pPr>
        <w:pStyle w:val="List-Objectives"/>
        <w:numPr>
          <w:ilvl w:val="0"/>
          <w:numId w:val="0"/>
        </w:numPr>
        <w:ind w:left="720"/>
      </w:pPr>
    </w:p>
    <w:p w:rsidR="00160A3B" w:rsidP="009F0C9F" w:rsidRDefault="00160A3B" w14:paraId="06B13596" w14:textId="77777777">
      <w:pPr>
        <w:sectPr w:rsidR="00160A3B" w:rsidSect="00125400">
          <w:headerReference w:type="even" r:id="rId8"/>
          <w:headerReference w:type="default" r:id="rId9"/>
          <w:footerReference w:type="even" r:id="rId10"/>
          <w:footerReference w:type="default" r:id="rId11"/>
          <w:headerReference w:type="first" r:id="rId12"/>
          <w:footerReference w:type="first" r:id="rId13"/>
          <w:pgSz w:w="11906" w:h="16838"/>
          <w:pgMar w:top="1276" w:right="1133" w:bottom="993" w:left="1276" w:header="708" w:footer="708" w:gutter="0"/>
          <w:cols w:space="708"/>
          <w:docGrid w:linePitch="360"/>
        </w:sectPr>
      </w:pPr>
    </w:p>
    <w:p w:rsidR="006715A2" w:rsidP="006715A2" w:rsidRDefault="006715A2" w14:paraId="5E303C86" w14:textId="77777777">
      <w:pPr>
        <w:pStyle w:val="Heading3"/>
      </w:pPr>
    </w:p>
    <w:p w:rsidR="006715A2" w:rsidP="006715A2" w:rsidRDefault="006715A2" w14:paraId="3D455051" w14:textId="0C1A0B4D">
      <w:pPr>
        <w:pStyle w:val="Heading3"/>
      </w:pPr>
      <w:r>
        <w:t>We got the screws, what else did we have to do?</w:t>
      </w:r>
    </w:p>
    <w:p w:rsidR="006715A2" w:rsidP="006715A2" w:rsidRDefault="006715A2" w14:paraId="272703C0" w14:textId="77777777">
      <w:pPr>
        <w:pStyle w:val="ListParagraph"/>
        <w:numPr>
          <w:ilvl w:val="0"/>
          <w:numId w:val="18"/>
        </w:numPr>
        <w:shd w:val="clear" w:color="auto" w:fill="auto"/>
        <w:spacing w:after="200" w:line="276" w:lineRule="auto"/>
      </w:pPr>
      <w:r>
        <w:t>We had to make sure that they were very tight.</w:t>
      </w:r>
    </w:p>
    <w:p w:rsidR="006715A2" w:rsidP="006715A2" w:rsidRDefault="006715A2" w14:paraId="1EC7ABCD" w14:textId="77777777">
      <w:pPr>
        <w:pStyle w:val="ListParagraph"/>
        <w:numPr>
          <w:ilvl w:val="1"/>
          <w:numId w:val="18"/>
        </w:numPr>
        <w:shd w:val="clear" w:color="auto" w:fill="auto"/>
        <w:spacing w:after="200" w:line="276" w:lineRule="auto"/>
      </w:pPr>
      <w:r>
        <w:t>We calculated the force we needed to hold things together with the screws.</w:t>
      </w:r>
    </w:p>
    <w:p w:rsidR="006715A2" w:rsidP="006715A2" w:rsidRDefault="006715A2" w14:paraId="6D16A326" w14:textId="77777777">
      <w:pPr>
        <w:pStyle w:val="ListParagraph"/>
        <w:numPr>
          <w:ilvl w:val="1"/>
          <w:numId w:val="18"/>
        </w:numPr>
        <w:shd w:val="clear" w:color="auto" w:fill="auto"/>
        <w:spacing w:after="200" w:line="276" w:lineRule="auto"/>
      </w:pPr>
      <w:r>
        <w:t>We calculated the tightening ‘torque’ we had to use to get this force.</w:t>
      </w:r>
    </w:p>
    <w:p w:rsidR="006715A2" w:rsidP="006715A2" w:rsidRDefault="006715A2" w14:paraId="187DD42E" w14:textId="77777777">
      <w:pPr>
        <w:pStyle w:val="ListParagraph"/>
        <w:numPr>
          <w:ilvl w:val="1"/>
          <w:numId w:val="18"/>
        </w:numPr>
        <w:shd w:val="clear" w:color="auto" w:fill="auto"/>
        <w:spacing w:after="200" w:line="276" w:lineRule="auto"/>
      </w:pPr>
      <w:r>
        <w:t>We used a ‘calibrated’ torque wrench to tighten the screws</w:t>
      </w:r>
    </w:p>
    <w:p w:rsidR="006715A2" w:rsidP="006715A2" w:rsidRDefault="006715A2" w14:paraId="2E41A76D" w14:textId="77777777">
      <w:pPr>
        <w:pStyle w:val="ListParagraph"/>
        <w:numPr>
          <w:ilvl w:val="2"/>
          <w:numId w:val="18"/>
        </w:numPr>
        <w:shd w:val="clear" w:color="auto" w:fill="auto"/>
        <w:spacing w:after="200" w:line="276" w:lineRule="auto"/>
      </w:pPr>
      <w:r>
        <w:t>They could have broken if we had tightened them too much</w:t>
      </w:r>
      <w:r>
        <w:br/>
        <w:t xml:space="preserve"> - the ‘low-friction’ screw coating helped this.</w:t>
      </w:r>
    </w:p>
    <w:p w:rsidR="006715A2" w:rsidP="006715A2" w:rsidRDefault="006715A2" w14:paraId="27C0DBB6" w14:textId="77777777">
      <w:pPr>
        <w:pStyle w:val="ListParagraph"/>
        <w:numPr>
          <w:ilvl w:val="1"/>
          <w:numId w:val="18"/>
        </w:numPr>
        <w:shd w:val="clear" w:color="auto" w:fill="auto"/>
        <w:spacing w:after="200" w:line="276" w:lineRule="auto"/>
      </w:pPr>
      <w:r>
        <w:t>Launch vibrations can be very severe and can ‘unwind’ even tight screws.</w:t>
      </w:r>
    </w:p>
    <w:p w:rsidR="006715A2" w:rsidP="006715A2" w:rsidRDefault="006715A2" w14:paraId="2CB9AA2A" w14:textId="77777777">
      <w:pPr>
        <w:pStyle w:val="ListParagraph"/>
        <w:numPr>
          <w:ilvl w:val="2"/>
          <w:numId w:val="18"/>
        </w:numPr>
        <w:shd w:val="clear" w:color="auto" w:fill="auto"/>
        <w:spacing w:after="200" w:line="276" w:lineRule="auto"/>
      </w:pPr>
      <w:r>
        <w:t>To be extra sure, we put adhesive on the screw head after tightening.</w:t>
      </w:r>
    </w:p>
    <w:p w:rsidR="006715A2" w:rsidP="006715A2" w:rsidRDefault="006715A2" w14:paraId="69C1C6F3" w14:textId="77777777">
      <w:pPr>
        <w:pStyle w:val="ListParagraph"/>
        <w:numPr>
          <w:ilvl w:val="0"/>
          <w:numId w:val="18"/>
        </w:numPr>
        <w:shd w:val="clear" w:color="auto" w:fill="auto"/>
        <w:spacing w:after="200" w:line="276" w:lineRule="auto"/>
      </w:pPr>
      <w:r>
        <w:t>They have to hold things together reliably at different temperatures.</w:t>
      </w:r>
    </w:p>
    <w:p w:rsidR="006715A2" w:rsidP="006715A2" w:rsidRDefault="006715A2" w14:paraId="49FA533C" w14:textId="77777777">
      <w:pPr>
        <w:pStyle w:val="ListParagraph"/>
        <w:numPr>
          <w:ilvl w:val="1"/>
          <w:numId w:val="18"/>
        </w:numPr>
        <w:shd w:val="clear" w:color="auto" w:fill="auto"/>
        <w:spacing w:after="200" w:line="276" w:lineRule="auto"/>
      </w:pPr>
      <w:r>
        <w:t>Screws could be tight when ‘warm’ but loose when ‘cold’ (materials shrinking).</w:t>
      </w:r>
    </w:p>
    <w:p w:rsidR="006715A2" w:rsidP="006715A2" w:rsidRDefault="006715A2" w14:paraId="23580169" w14:textId="77777777">
      <w:pPr>
        <w:pStyle w:val="ListParagraph"/>
        <w:numPr>
          <w:ilvl w:val="1"/>
          <w:numId w:val="18"/>
        </w:numPr>
        <w:shd w:val="clear" w:color="auto" w:fill="auto"/>
        <w:spacing w:after="200" w:line="276" w:lineRule="auto"/>
      </w:pPr>
      <w:r>
        <w:t>We calculated this effect and put a washer (special material) under the screw head.</w:t>
      </w:r>
    </w:p>
    <w:p w:rsidR="006715A2" w:rsidP="006715A2" w:rsidRDefault="006715A2" w14:paraId="023AE01B" w14:textId="77777777">
      <w:pPr>
        <w:pStyle w:val="ListParagraph"/>
        <w:numPr>
          <w:ilvl w:val="0"/>
          <w:numId w:val="18"/>
        </w:numPr>
        <w:shd w:val="clear" w:color="auto" w:fill="auto"/>
        <w:spacing w:after="200" w:line="276" w:lineRule="auto"/>
      </w:pPr>
      <w:r>
        <w:t xml:space="preserve">We </w:t>
      </w:r>
      <w:r>
        <w:rPr>
          <w:b/>
          <w:i/>
        </w:rPr>
        <w:t>tested</w:t>
      </w:r>
      <w:r>
        <w:t xml:space="preserve"> all the MIRI assemblies, before we ‘delivered’ it to the JWST team.</w:t>
      </w:r>
    </w:p>
    <w:p w:rsidR="006715A2" w:rsidP="006715A2" w:rsidRDefault="006715A2" w14:paraId="27B41FD0" w14:textId="4435244A">
      <w:pPr>
        <w:pStyle w:val="ListParagraph"/>
        <w:numPr>
          <w:ilvl w:val="1"/>
          <w:numId w:val="18"/>
        </w:numPr>
        <w:shd w:val="clear" w:color="auto" w:fill="auto"/>
        <w:spacing w:after="200" w:line="276" w:lineRule="auto"/>
      </w:pPr>
      <w:r>
        <w:t>For the screws this meant a test to simulate the extreme vibrations at launch.</w:t>
      </w:r>
    </w:p>
    <w:p w:rsidR="006715A2" w:rsidP="006715A2" w:rsidRDefault="006715A2" w14:paraId="45BDFE6E" w14:textId="5C85C156">
      <w:pPr>
        <w:shd w:val="clear" w:color="auto" w:fill="auto"/>
        <w:spacing w:after="200" w:line="276" w:lineRule="auto"/>
      </w:pPr>
    </w:p>
    <w:p w:rsidR="006715A2" w:rsidP="006715A2" w:rsidRDefault="006715A2" w14:paraId="574AEAB0" w14:textId="77777777">
      <w:pPr>
        <w:pStyle w:val="Heading3"/>
      </w:pPr>
      <w:r>
        <w:t>MIRI pupil mask (courtesy of David Lee)</w:t>
      </w:r>
    </w:p>
    <w:p w:rsidR="006715A2" w:rsidP="006715A2" w:rsidRDefault="006715A2" w14:paraId="7E70A6BF" w14:textId="182CDCA9">
      <w:pPr>
        <w:pStyle w:val="ListParagraph"/>
        <w:ind w:left="0"/>
      </w:pPr>
      <w:bookmarkStart w:name="__DdeLink__114_479727494" w:id="0"/>
      <w:r>
        <w:t>Information from David Lee, Optical Engineer at UKATC</w:t>
      </w:r>
    </w:p>
    <w:p w:rsidR="006715A2" w:rsidP="006715A2" w:rsidRDefault="006715A2" w14:paraId="6E72B2EA" w14:textId="77777777">
      <w:pPr>
        <w:pStyle w:val="ListParagraph"/>
        <w:ind w:left="0"/>
      </w:pPr>
    </w:p>
    <w:p w:rsidR="006715A2" w:rsidP="006715A2" w:rsidRDefault="006715A2" w14:paraId="36EF4B56" w14:textId="42B9D6D0">
      <w:pPr>
        <w:pStyle w:val="ListParagraph"/>
        <w:ind w:left="0"/>
      </w:pPr>
      <w:r w:rsidRPr="006715A2">
        <w:t>Astronomers</w:t>
      </w:r>
      <w:bookmarkEnd w:id="0"/>
      <w:r w:rsidRPr="006715A2">
        <w:t xml:space="preserve"> will use the James Webb Space Telescope's Mid-Infrared Instrument MIRI to take pictures, and record the spectrum of, extremely faint astronomical objects. For MIRI to be able to measure the light from faint objects it is important that MIRI only views the light that reaches the instrument through the telescope. Light that reaches the instrument without first passing through the telescope is called stray-light and can ruin the image or spectrum.</w:t>
      </w:r>
      <w:r>
        <w:br/>
      </w:r>
      <w:r>
        <w:br/>
      </w:r>
      <w:r w:rsidRPr="006715A2">
        <w:t xml:space="preserve">It is important that we prevent stray-light by removing it. Both the James Webb Space Telescope and MIRI contain a number of </w:t>
      </w:r>
      <w:proofErr w:type="gramStart"/>
      <w:r w:rsidRPr="006715A2">
        <w:t>aperture</w:t>
      </w:r>
      <w:proofErr w:type="gramEnd"/>
      <w:r w:rsidRPr="006715A2">
        <w:t xml:space="preserve"> stops, or pupil masks, that only allow the useful scientific light to pass, and block the stray-light. The example pupil mask supplied in this kit is used in MIRI at the entrance to MIRI’s medium resolution spectrometer. It has a distinctive shape that exactly matches that of the telescope mirror. This mask only allows through light reflected from the telescope's primary mirror.</w:t>
      </w:r>
      <w:r>
        <w:br/>
      </w:r>
      <w:r>
        <w:br/>
      </w:r>
      <w:r w:rsidRPr="006715A2">
        <w:t xml:space="preserve">The mask was manufactured by precision etching a thin piece of aluminium sheet resulting in a very accurate shape. The aluminium is then treated with a corrosion resistant </w:t>
      </w:r>
      <w:proofErr w:type="spellStart"/>
      <w:r w:rsidRPr="006715A2">
        <w:t>alochrom</w:t>
      </w:r>
      <w:proofErr w:type="spellEnd"/>
      <w:r w:rsidRPr="006715A2">
        <w:t xml:space="preserve"> coating to keep the part in good condition in the harsh environment of space.  Thanks to these stray-light blocking masks MIRI will have a clear view of faint infrared astronomical objects.</w:t>
      </w:r>
    </w:p>
    <w:p w:rsidR="006715A2" w:rsidP="006715A2" w:rsidRDefault="006715A2" w14:paraId="6B457F0B" w14:textId="797D5680">
      <w:pPr>
        <w:shd w:val="clear" w:color="auto" w:fill="auto"/>
        <w:spacing w:after="200" w:line="276" w:lineRule="auto"/>
      </w:pPr>
    </w:p>
    <w:p w:rsidR="00AE0D05" w:rsidP="006715A2" w:rsidRDefault="00AE0D05" w14:paraId="586C68CE" w14:textId="51FD9967">
      <w:pPr>
        <w:shd w:val="clear" w:color="auto" w:fill="auto"/>
        <w:spacing w:after="200" w:line="276" w:lineRule="auto"/>
      </w:pPr>
    </w:p>
    <w:p w:rsidR="00AE0D05" w:rsidP="006715A2" w:rsidRDefault="00AE0D05" w14:paraId="08F2D3D8" w14:textId="77777777">
      <w:pPr>
        <w:shd w:val="clear" w:color="auto" w:fill="auto"/>
        <w:spacing w:after="200" w:line="276" w:lineRule="auto"/>
      </w:pPr>
      <w:bookmarkStart w:name="_GoBack" w:id="1"/>
      <w:bookmarkEnd w:id="1"/>
    </w:p>
    <w:p w:rsidR="006715A2" w:rsidP="006715A2" w:rsidRDefault="006715A2" w14:paraId="611FEC28" w14:textId="77777777">
      <w:pPr>
        <w:shd w:val="clear" w:color="auto" w:fill="auto"/>
        <w:spacing w:after="200" w:line="276" w:lineRule="auto"/>
      </w:pPr>
    </w:p>
    <w:p w:rsidRPr="004E4F28" w:rsidR="00160A3B" w:rsidP="004E4F28" w:rsidRDefault="00160A3B" w14:paraId="1CFA31AA" w14:textId="6D20F7F4">
      <w:pPr>
        <w:rPr>
          <w:color w:val="FF0000"/>
        </w:rPr>
      </w:pPr>
      <w:proofErr w:type="spellStart"/>
      <w:r w:rsidRPr="00CA25DB">
        <w:rPr>
          <w:rStyle w:val="Heading2Char"/>
        </w:rPr>
        <w:t>AstroBoost</w:t>
      </w:r>
      <w:proofErr w:type="spellEnd"/>
      <w:r w:rsidRPr="00CA25DB">
        <w:rPr>
          <w:rStyle w:val="Heading2Char"/>
        </w:rPr>
        <w:t xml:space="preserve"> Project</w:t>
      </w:r>
      <w:r>
        <w:t xml:space="preserve"> </w:t>
      </w:r>
    </w:p>
    <w:p w:rsidRPr="009F0C9F" w:rsidR="00D346EB" w:rsidP="006715A2" w:rsidRDefault="00160A3B" w14:paraId="6C252632" w14:textId="2D68540F">
      <w:r>
        <w:t xml:space="preserve">The Royal Astronomical Society’s </w:t>
      </w:r>
      <w:proofErr w:type="spellStart"/>
      <w:r>
        <w:t>AstroBoost</w:t>
      </w:r>
      <w:proofErr w:type="spellEnd"/>
      <w:r>
        <w:t xml:space="preserve"> project was funded by a STFC Spark Award and supported by project partners Guildford </w:t>
      </w:r>
      <w:r w:rsidRPr="009F0C9F">
        <w:t>Astronomical</w:t>
      </w:r>
      <w:r>
        <w:t xml:space="preserve"> Society, Hampshire Astronomy Group, Newbury Astronomical Society and the STFC’s UK James Webb Space Telescope campaign. The project was managed and developed by Dr Jenny Shipway.</w:t>
      </w:r>
    </w:p>
    <w:sectPr w:rsidRPr="009F0C9F" w:rsidR="00D346EB" w:rsidSect="00D346EB">
      <w:headerReference w:type="default" r:id="rId14"/>
      <w:footerReference w:type="default" r:id="rId15"/>
      <w:pgSz w:w="11906" w:h="16838"/>
      <w:pgMar w:top="1276" w:right="1133"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D26D5" w14:textId="77777777" w:rsidR="00DB1682" w:rsidRDefault="00DB1682" w:rsidP="009F0C9F">
      <w:r>
        <w:separator/>
      </w:r>
    </w:p>
  </w:endnote>
  <w:endnote w:type="continuationSeparator" w:id="0">
    <w:p w14:paraId="4923ADC2" w14:textId="77777777" w:rsidR="00DB1682" w:rsidRDefault="00DB1682" w:rsidP="009F0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8CDFC" w14:textId="77777777" w:rsidR="00DA3183" w:rsidRDefault="00DA3183" w:rsidP="009F0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A904A" w14:textId="23D908F3" w:rsidR="009F0C9F" w:rsidRPr="00D346EB" w:rsidRDefault="00D346EB" w:rsidP="009F0C9F">
    <w:pPr>
      <w:pStyle w:val="Footer"/>
      <w:rPr>
        <w:sz w:val="22"/>
      </w:rPr>
    </w:pPr>
    <w:r w:rsidRPr="00D346EB">
      <w:rPr>
        <w:noProof/>
        <w:sz w:val="22"/>
      </w:rPr>
      <mc:AlternateContent>
        <mc:Choice Requires="wps">
          <w:drawing>
            <wp:anchor distT="0" distB="0" distL="114300" distR="114300" simplePos="0" relativeHeight="251660288" behindDoc="0" locked="0" layoutInCell="1" allowOverlap="1" wp14:anchorId="5D6A2C53" wp14:editId="646DE169">
              <wp:simplePos x="0" y="0"/>
              <wp:positionH relativeFrom="column">
                <wp:posOffset>635</wp:posOffset>
              </wp:positionH>
              <wp:positionV relativeFrom="paragraph">
                <wp:posOffset>5534</wp:posOffset>
              </wp:positionV>
              <wp:extent cx="6029960" cy="0"/>
              <wp:effectExtent l="0" t="0" r="0" b="0"/>
              <wp:wrapNone/>
              <wp:docPr id="167" name="Straight Connector 167"/>
              <wp:cNvGraphicFramePr/>
              <a:graphic xmlns:a="http://schemas.openxmlformats.org/drawingml/2006/main">
                <a:graphicData uri="http://schemas.microsoft.com/office/word/2010/wordprocessingShape">
                  <wps:wsp>
                    <wps:cNvCnPr/>
                    <wps:spPr>
                      <a:xfrm>
                        <a:off x="0" y="0"/>
                        <a:ext cx="6029960" cy="0"/>
                      </a:xfrm>
                      <a:prstGeom prst="line">
                        <a:avLst/>
                      </a:prstGeom>
                      <a:ln w="9525">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D8973D" id="Straight Connector 16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5pt,.45pt" to="474.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" strokecolor="#d8d8d8 [2732]">
              <v:stroke joinstyle="miter"/>
            </v:line>
          </w:pict>
        </mc:Fallback>
      </mc:AlternateContent>
    </w:r>
  </w:p>
  <w:p w14:paraId="23A617AD" w14:textId="414DB481" w:rsidR="00E26BDB" w:rsidRPr="00E1056A" w:rsidRDefault="00160A3B" w:rsidP="009F0C9F">
    <w:pPr>
      <w:pStyle w:val="Footer"/>
    </w:pPr>
    <w:r>
      <w:rPr>
        <w:noProof/>
      </w:rPr>
      <w:drawing>
        <wp:inline distT="0" distB="0" distL="0" distR="0" wp14:anchorId="5D129A58" wp14:editId="4A1A4F4A">
          <wp:extent cx="6030595" cy="578485"/>
          <wp:effectExtent l="0" t="0" r="8255"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All_logos_forDocFooter_v2.png"/>
                  <pic:cNvPicPr/>
                </pic:nvPicPr>
                <pic:blipFill>
                  <a:blip r:embed="rId1">
                    <a:extLst>
                      <a:ext uri="{28A0092B-C50C-407E-A947-70E740481C1C}">
                        <a14:useLocalDpi xmlns:a14="http://schemas.microsoft.com/office/drawing/2010/main" val="0"/>
                      </a:ext>
                    </a:extLst>
                  </a:blip>
                  <a:stretch>
                    <a:fillRect/>
                  </a:stretch>
                </pic:blipFill>
                <pic:spPr>
                  <a:xfrm>
                    <a:off x="0" y="0"/>
                    <a:ext cx="6030595" cy="57848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7447F" w14:textId="77777777" w:rsidR="00DA3183" w:rsidRDefault="00DA3183" w:rsidP="009F0C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8224156"/>
      <w:docPartObj>
        <w:docPartGallery w:val="Page Numbers (Bottom of Page)"/>
        <w:docPartUnique/>
      </w:docPartObj>
    </w:sdtPr>
    <w:sdtEndPr/>
    <w:sdtContent>
      <w:sdt>
        <w:sdtPr>
          <w:id w:val="-1049766218"/>
          <w:docPartObj>
            <w:docPartGallery w:val="Page Numbers (Top of Page)"/>
            <w:docPartUnique/>
          </w:docPartObj>
        </w:sdtPr>
        <w:sdtEndPr/>
        <w:sdtContent>
          <w:p w14:paraId="0BDF639E" w14:textId="781889F1" w:rsidR="00160A3B" w:rsidRDefault="00160A3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1E27C5F" w14:textId="4A6DAB5A" w:rsidR="00160A3B" w:rsidRPr="00E1056A" w:rsidRDefault="00160A3B" w:rsidP="009F0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13262" w14:textId="77777777" w:rsidR="00DB1682" w:rsidRDefault="00DB1682" w:rsidP="009F0C9F">
      <w:r>
        <w:separator/>
      </w:r>
    </w:p>
  </w:footnote>
  <w:footnote w:type="continuationSeparator" w:id="0">
    <w:p w14:paraId="3A3B866E" w14:textId="77777777" w:rsidR="00DB1682" w:rsidRDefault="00DB1682" w:rsidP="009F0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8109E" w14:textId="77777777" w:rsidR="00DA3183" w:rsidRDefault="00DA3183" w:rsidP="009F0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FBD6C" w14:textId="28D8457E" w:rsidR="00E26BDB" w:rsidRPr="00125400" w:rsidRDefault="00125400" w:rsidP="009F0C9F">
    <w:pPr>
      <w:jc w:val="right"/>
    </w:pPr>
    <w:r>
      <w:rPr>
        <w:noProof/>
      </w:rPr>
      <w:drawing>
        <wp:inline distT="0" distB="0" distL="0" distR="0" wp14:anchorId="187F2857" wp14:editId="7AA3D270">
          <wp:extent cx="1597263" cy="543697"/>
          <wp:effectExtent l="0" t="0" r="3175" b="8890"/>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troBoost_logo_bw.jpg"/>
                  <pic:cNvPicPr/>
                </pic:nvPicPr>
                <pic:blipFill>
                  <a:blip r:embed="rId1">
                    <a:extLst>
                      <a:ext uri="{28A0092B-C50C-407E-A947-70E740481C1C}">
                        <a14:useLocalDpi xmlns:a14="http://schemas.microsoft.com/office/drawing/2010/main" val="0"/>
                      </a:ext>
                    </a:extLst>
                  </a:blip>
                  <a:stretch>
                    <a:fillRect/>
                  </a:stretch>
                </pic:blipFill>
                <pic:spPr>
                  <a:xfrm>
                    <a:off x="0" y="0"/>
                    <a:ext cx="1602182" cy="54537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67C40" w14:textId="77777777" w:rsidR="00DA3183" w:rsidRDefault="00DA3183" w:rsidP="009F0C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20894" w14:textId="77777777" w:rsidR="00160A3B" w:rsidRPr="00125400" w:rsidRDefault="00160A3B" w:rsidP="009F0C9F">
    <w:pPr>
      <w:jc w:val="right"/>
    </w:pPr>
    <w:r>
      <w:rPr>
        <w:noProof/>
      </w:rPr>
      <w:drawing>
        <wp:inline distT="0" distB="0" distL="0" distR="0" wp14:anchorId="2F7FD588" wp14:editId="6354E1F7">
          <wp:extent cx="927416" cy="315686"/>
          <wp:effectExtent l="0" t="0" r="6350" b="825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troBoost_logo_bw.jpg"/>
                  <pic:cNvPicPr/>
                </pic:nvPicPr>
                <pic:blipFill>
                  <a:blip r:embed="rId1">
                    <a:extLst>
                      <a:ext uri="{28A0092B-C50C-407E-A947-70E740481C1C}">
                        <a14:useLocalDpi xmlns:a14="http://schemas.microsoft.com/office/drawing/2010/main" val="0"/>
                      </a:ext>
                    </a:extLst>
                  </a:blip>
                  <a:stretch>
                    <a:fillRect/>
                  </a:stretch>
                </pic:blipFill>
                <pic:spPr>
                  <a:xfrm>
                    <a:off x="0" y="0"/>
                    <a:ext cx="940579" cy="32016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02C38"/>
    <w:multiLevelType w:val="hybridMultilevel"/>
    <w:tmpl w:val="566A88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8C2794"/>
    <w:multiLevelType w:val="hybridMultilevel"/>
    <w:tmpl w:val="4B5C7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2175F4"/>
    <w:multiLevelType w:val="hybridMultilevel"/>
    <w:tmpl w:val="8DBCF47E"/>
    <w:lvl w:ilvl="0" w:tplc="24D0AC46">
      <w:start w:val="1"/>
      <w:numFmt w:val="bullet"/>
      <w:lvlText w:val=""/>
      <w:lvlJc w:val="left"/>
      <w:pPr>
        <w:ind w:left="1080" w:hanging="360"/>
      </w:pPr>
      <w:rPr>
        <w:rFonts w:ascii="Wingdings" w:eastAsia="Times New Roman" w:hAnsi="Wingdings"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737747B"/>
    <w:multiLevelType w:val="hybridMultilevel"/>
    <w:tmpl w:val="A10600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D45287"/>
    <w:multiLevelType w:val="multilevel"/>
    <w:tmpl w:val="88B047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02F6B43"/>
    <w:multiLevelType w:val="multilevel"/>
    <w:tmpl w:val="728C00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A4C56C2"/>
    <w:multiLevelType w:val="hybridMultilevel"/>
    <w:tmpl w:val="B7FA9B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D68322B"/>
    <w:multiLevelType w:val="hybridMultilevel"/>
    <w:tmpl w:val="293668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A9C452F"/>
    <w:multiLevelType w:val="hybridMultilevel"/>
    <w:tmpl w:val="31C495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2F3C0C"/>
    <w:multiLevelType w:val="hybridMultilevel"/>
    <w:tmpl w:val="4DF64D0A"/>
    <w:lvl w:ilvl="0" w:tplc="DF0C692A">
      <w:start w:val="1"/>
      <w:numFmt w:val="decimal"/>
      <w:pStyle w:val="List-Objective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F00B78"/>
    <w:multiLevelType w:val="hybridMultilevel"/>
    <w:tmpl w:val="40DA7318"/>
    <w:lvl w:ilvl="0" w:tplc="FC421A1C">
      <w:start w:val="1"/>
      <w:numFmt w:val="bullet"/>
      <w:pStyle w:val="List-multiplelines"/>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1" w15:restartNumberingAfterBreak="0">
    <w:nsid w:val="4A26649F"/>
    <w:multiLevelType w:val="hybridMultilevel"/>
    <w:tmpl w:val="0F080FBA"/>
    <w:lvl w:ilvl="0" w:tplc="6A0A65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B7275D5"/>
    <w:multiLevelType w:val="hybridMultilevel"/>
    <w:tmpl w:val="03982C00"/>
    <w:lvl w:ilvl="0" w:tplc="1F508E20">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0E20FBE"/>
    <w:multiLevelType w:val="multilevel"/>
    <w:tmpl w:val="3C6C6D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62E83D4A"/>
    <w:multiLevelType w:val="hybridMultilevel"/>
    <w:tmpl w:val="8E2A8C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3942B3"/>
    <w:multiLevelType w:val="hybridMultilevel"/>
    <w:tmpl w:val="323A3E44"/>
    <w:lvl w:ilvl="0" w:tplc="5F70C136">
      <w:start w:val="5"/>
      <w:numFmt w:val="bullet"/>
      <w:lvlText w:val=""/>
      <w:lvlJc w:val="left"/>
      <w:pPr>
        <w:ind w:left="1080" w:hanging="360"/>
      </w:pPr>
      <w:rPr>
        <w:rFonts w:ascii="Wingdings" w:eastAsia="Times New Roman" w:hAnsi="Wingdings"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7A563C2"/>
    <w:multiLevelType w:val="hybridMultilevel"/>
    <w:tmpl w:val="9D2044EA"/>
    <w:lvl w:ilvl="0" w:tplc="6A0A65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99D3EDC"/>
    <w:multiLevelType w:val="hybridMultilevel"/>
    <w:tmpl w:val="2E282C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5"/>
  </w:num>
  <w:num w:numId="3">
    <w:abstractNumId w:val="12"/>
  </w:num>
  <w:num w:numId="4">
    <w:abstractNumId w:val="2"/>
  </w:num>
  <w:num w:numId="5">
    <w:abstractNumId w:val="3"/>
  </w:num>
  <w:num w:numId="6">
    <w:abstractNumId w:val="17"/>
  </w:num>
  <w:num w:numId="7">
    <w:abstractNumId w:val="8"/>
  </w:num>
  <w:num w:numId="8">
    <w:abstractNumId w:val="6"/>
  </w:num>
  <w:num w:numId="9">
    <w:abstractNumId w:val="7"/>
  </w:num>
  <w:num w:numId="10">
    <w:abstractNumId w:val="14"/>
  </w:num>
  <w:num w:numId="11">
    <w:abstractNumId w:val="1"/>
  </w:num>
  <w:num w:numId="12">
    <w:abstractNumId w:val="11"/>
  </w:num>
  <w:num w:numId="13">
    <w:abstractNumId w:val="16"/>
  </w:num>
  <w:num w:numId="14">
    <w:abstractNumId w:val="9"/>
  </w:num>
  <w:num w:numId="15">
    <w:abstractNumId w:val="10"/>
  </w:num>
  <w:num w:numId="16">
    <w:abstractNumId w:val="5"/>
  </w:num>
  <w:num w:numId="17">
    <w:abstractNumId w:val="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7029819b-ffc5-4b11-9360-5f49f9de8db3"/>
  </w:docVars>
  <w:rsids>
    <w:rsidRoot w:val="00030BC0"/>
    <w:rsid w:val="00006E6C"/>
    <w:rsid w:val="00022B7C"/>
    <w:rsid w:val="000246D9"/>
    <w:rsid w:val="00030BC0"/>
    <w:rsid w:val="000319B6"/>
    <w:rsid w:val="00031E61"/>
    <w:rsid w:val="0003797B"/>
    <w:rsid w:val="0004117E"/>
    <w:rsid w:val="00085634"/>
    <w:rsid w:val="0008654E"/>
    <w:rsid w:val="000A218D"/>
    <w:rsid w:val="000B2DA6"/>
    <w:rsid w:val="000C67C9"/>
    <w:rsid w:val="000C7FA8"/>
    <w:rsid w:val="000D2454"/>
    <w:rsid w:val="000F58C9"/>
    <w:rsid w:val="00125400"/>
    <w:rsid w:val="001328C1"/>
    <w:rsid w:val="00150548"/>
    <w:rsid w:val="00160A3B"/>
    <w:rsid w:val="00191212"/>
    <w:rsid w:val="001A314C"/>
    <w:rsid w:val="001A325A"/>
    <w:rsid w:val="001C6E3B"/>
    <w:rsid w:val="00220A0C"/>
    <w:rsid w:val="00241A4C"/>
    <w:rsid w:val="00296B72"/>
    <w:rsid w:val="002B03A6"/>
    <w:rsid w:val="002C16F3"/>
    <w:rsid w:val="00311FE0"/>
    <w:rsid w:val="00336562"/>
    <w:rsid w:val="0034112D"/>
    <w:rsid w:val="003512D9"/>
    <w:rsid w:val="00354A48"/>
    <w:rsid w:val="00377356"/>
    <w:rsid w:val="0038248E"/>
    <w:rsid w:val="00387BAF"/>
    <w:rsid w:val="00390CD7"/>
    <w:rsid w:val="00393BEB"/>
    <w:rsid w:val="003F099F"/>
    <w:rsid w:val="00405EA3"/>
    <w:rsid w:val="004174B9"/>
    <w:rsid w:val="0042121D"/>
    <w:rsid w:val="0045593B"/>
    <w:rsid w:val="00461E99"/>
    <w:rsid w:val="00492A0A"/>
    <w:rsid w:val="004C7777"/>
    <w:rsid w:val="004D2BAD"/>
    <w:rsid w:val="004E4F28"/>
    <w:rsid w:val="004F571E"/>
    <w:rsid w:val="00516063"/>
    <w:rsid w:val="00526379"/>
    <w:rsid w:val="0053254E"/>
    <w:rsid w:val="00546CC5"/>
    <w:rsid w:val="005566AE"/>
    <w:rsid w:val="0056231C"/>
    <w:rsid w:val="00577297"/>
    <w:rsid w:val="005A1FC7"/>
    <w:rsid w:val="005B18AA"/>
    <w:rsid w:val="005C4E8F"/>
    <w:rsid w:val="005D0EB0"/>
    <w:rsid w:val="005D1AF7"/>
    <w:rsid w:val="005D5FAD"/>
    <w:rsid w:val="00601988"/>
    <w:rsid w:val="00602EC2"/>
    <w:rsid w:val="00604214"/>
    <w:rsid w:val="006179E4"/>
    <w:rsid w:val="0062016A"/>
    <w:rsid w:val="006259E1"/>
    <w:rsid w:val="00637163"/>
    <w:rsid w:val="006416D0"/>
    <w:rsid w:val="00654DEF"/>
    <w:rsid w:val="006612DC"/>
    <w:rsid w:val="006715A2"/>
    <w:rsid w:val="00683C8B"/>
    <w:rsid w:val="00685633"/>
    <w:rsid w:val="006917A6"/>
    <w:rsid w:val="00691A61"/>
    <w:rsid w:val="006A12F7"/>
    <w:rsid w:val="006A71FF"/>
    <w:rsid w:val="006C39D5"/>
    <w:rsid w:val="006E0A9B"/>
    <w:rsid w:val="006E6202"/>
    <w:rsid w:val="006F0C03"/>
    <w:rsid w:val="0070465C"/>
    <w:rsid w:val="0071401D"/>
    <w:rsid w:val="007568C6"/>
    <w:rsid w:val="0077419D"/>
    <w:rsid w:val="0078072E"/>
    <w:rsid w:val="00780E80"/>
    <w:rsid w:val="00794625"/>
    <w:rsid w:val="007D5E91"/>
    <w:rsid w:val="007F7CEB"/>
    <w:rsid w:val="00814DAD"/>
    <w:rsid w:val="008219CE"/>
    <w:rsid w:val="00824FC3"/>
    <w:rsid w:val="008437F9"/>
    <w:rsid w:val="008849F4"/>
    <w:rsid w:val="008C0842"/>
    <w:rsid w:val="008C55D5"/>
    <w:rsid w:val="00905CBF"/>
    <w:rsid w:val="00906A23"/>
    <w:rsid w:val="0091543C"/>
    <w:rsid w:val="00926CA0"/>
    <w:rsid w:val="009403C9"/>
    <w:rsid w:val="00955F9E"/>
    <w:rsid w:val="0096270F"/>
    <w:rsid w:val="009706CD"/>
    <w:rsid w:val="0098682A"/>
    <w:rsid w:val="00990480"/>
    <w:rsid w:val="009B2C1A"/>
    <w:rsid w:val="009B437B"/>
    <w:rsid w:val="009F0C9F"/>
    <w:rsid w:val="00A21931"/>
    <w:rsid w:val="00AA5574"/>
    <w:rsid w:val="00AC4F02"/>
    <w:rsid w:val="00AE0D05"/>
    <w:rsid w:val="00AE4D54"/>
    <w:rsid w:val="00B121B6"/>
    <w:rsid w:val="00B2408A"/>
    <w:rsid w:val="00B43096"/>
    <w:rsid w:val="00B4330C"/>
    <w:rsid w:val="00B4504D"/>
    <w:rsid w:val="00BE06E6"/>
    <w:rsid w:val="00C13EF2"/>
    <w:rsid w:val="00C22598"/>
    <w:rsid w:val="00C77187"/>
    <w:rsid w:val="00CA25DB"/>
    <w:rsid w:val="00CC1116"/>
    <w:rsid w:val="00CD74ED"/>
    <w:rsid w:val="00D05D17"/>
    <w:rsid w:val="00D124E0"/>
    <w:rsid w:val="00D346EB"/>
    <w:rsid w:val="00D50ACF"/>
    <w:rsid w:val="00D543AC"/>
    <w:rsid w:val="00D7722A"/>
    <w:rsid w:val="00D862EB"/>
    <w:rsid w:val="00DA0070"/>
    <w:rsid w:val="00DA3183"/>
    <w:rsid w:val="00DA7FB4"/>
    <w:rsid w:val="00DB1682"/>
    <w:rsid w:val="00DB4FAC"/>
    <w:rsid w:val="00DE5327"/>
    <w:rsid w:val="00DF5B48"/>
    <w:rsid w:val="00E1056A"/>
    <w:rsid w:val="00E26BDB"/>
    <w:rsid w:val="00E32680"/>
    <w:rsid w:val="00E4194B"/>
    <w:rsid w:val="00E41FE2"/>
    <w:rsid w:val="00E541E0"/>
    <w:rsid w:val="00E66325"/>
    <w:rsid w:val="00E80CA4"/>
    <w:rsid w:val="00E856CD"/>
    <w:rsid w:val="00E92D1A"/>
    <w:rsid w:val="00E949AC"/>
    <w:rsid w:val="00E94C0A"/>
    <w:rsid w:val="00E97A5A"/>
    <w:rsid w:val="00ED205A"/>
    <w:rsid w:val="00EE1796"/>
    <w:rsid w:val="00EF537E"/>
    <w:rsid w:val="00F2035D"/>
    <w:rsid w:val="00F62F87"/>
    <w:rsid w:val="00F73FF8"/>
    <w:rsid w:val="00F955C1"/>
    <w:rsid w:val="00FC360E"/>
    <w:rsid w:val="00FC4637"/>
    <w:rsid w:val="00FD73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97D69"/>
  <w15:chartTrackingRefBased/>
  <w15:docId w15:val="{A0259090-FF2C-4301-988C-B75E693FF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0C9F"/>
    <w:pPr>
      <w:shd w:val="clear" w:color="auto" w:fill="FFFFFF"/>
      <w:spacing w:after="240" w:line="240" w:lineRule="auto"/>
    </w:pPr>
    <w:rPr>
      <w:rFonts w:eastAsia="Times New Roman" w:cstheme="minorHAnsi"/>
      <w:color w:val="222222"/>
      <w:sz w:val="20"/>
      <w:szCs w:val="20"/>
      <w:lang w:eastAsia="en-GB"/>
    </w:rPr>
  </w:style>
  <w:style w:type="paragraph" w:styleId="Heading1">
    <w:name w:val="heading 1"/>
    <w:basedOn w:val="Normal"/>
    <w:next w:val="Normal"/>
    <w:link w:val="Heading1Char"/>
    <w:uiPriority w:val="9"/>
    <w:qFormat/>
    <w:rsid w:val="009F0C9F"/>
    <w:pPr>
      <w:outlineLvl w:val="0"/>
    </w:pPr>
    <w:rPr>
      <w:b/>
      <w:sz w:val="32"/>
    </w:rPr>
  </w:style>
  <w:style w:type="paragraph" w:styleId="Heading2">
    <w:name w:val="heading 2"/>
    <w:basedOn w:val="Normal"/>
    <w:next w:val="Normal"/>
    <w:link w:val="Heading2Char"/>
    <w:uiPriority w:val="9"/>
    <w:unhideWhenUsed/>
    <w:qFormat/>
    <w:rsid w:val="009F0C9F"/>
    <w:pPr>
      <w:spacing w:before="480"/>
      <w:outlineLvl w:val="1"/>
    </w:pPr>
    <w:rPr>
      <w:b/>
      <w:sz w:val="24"/>
    </w:rPr>
  </w:style>
  <w:style w:type="paragraph" w:styleId="Heading3">
    <w:name w:val="heading 3"/>
    <w:basedOn w:val="Normal"/>
    <w:next w:val="Normal"/>
    <w:link w:val="Heading3Char"/>
    <w:uiPriority w:val="9"/>
    <w:unhideWhenUsed/>
    <w:qFormat/>
    <w:rsid w:val="009F0C9F"/>
    <w:pPr>
      <w:spacing w:before="360" w:after="20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BC0"/>
    <w:pPr>
      <w:tabs>
        <w:tab w:val="center" w:pos="4513"/>
        <w:tab w:val="right" w:pos="9026"/>
      </w:tabs>
      <w:spacing w:after="0"/>
    </w:pPr>
  </w:style>
  <w:style w:type="character" w:customStyle="1" w:styleId="HeaderChar">
    <w:name w:val="Header Char"/>
    <w:basedOn w:val="DefaultParagraphFont"/>
    <w:link w:val="Header"/>
    <w:uiPriority w:val="99"/>
    <w:rsid w:val="00030BC0"/>
  </w:style>
  <w:style w:type="paragraph" w:styleId="Footer">
    <w:name w:val="footer"/>
    <w:basedOn w:val="Normal"/>
    <w:link w:val="FooterChar"/>
    <w:uiPriority w:val="99"/>
    <w:unhideWhenUsed/>
    <w:rsid w:val="00030BC0"/>
    <w:pPr>
      <w:tabs>
        <w:tab w:val="center" w:pos="4513"/>
        <w:tab w:val="right" w:pos="9026"/>
      </w:tabs>
      <w:spacing w:after="0"/>
    </w:pPr>
  </w:style>
  <w:style w:type="character" w:customStyle="1" w:styleId="FooterChar">
    <w:name w:val="Footer Char"/>
    <w:basedOn w:val="DefaultParagraphFont"/>
    <w:link w:val="Footer"/>
    <w:uiPriority w:val="99"/>
    <w:rsid w:val="00030BC0"/>
  </w:style>
  <w:style w:type="paragraph" w:styleId="Title">
    <w:name w:val="Title"/>
    <w:basedOn w:val="Normal"/>
    <w:next w:val="Normal"/>
    <w:link w:val="TitleChar"/>
    <w:uiPriority w:val="10"/>
    <w:qFormat/>
    <w:rsid w:val="00030BC0"/>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0BC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F0C9F"/>
    <w:rPr>
      <w:rFonts w:eastAsia="Times New Roman" w:cstheme="minorHAnsi"/>
      <w:b/>
      <w:color w:val="222222"/>
      <w:sz w:val="32"/>
      <w:szCs w:val="20"/>
      <w:shd w:val="clear" w:color="auto" w:fill="FFFFFF"/>
      <w:lang w:eastAsia="en-GB"/>
    </w:rPr>
  </w:style>
  <w:style w:type="character" w:customStyle="1" w:styleId="Heading2Char">
    <w:name w:val="Heading 2 Char"/>
    <w:basedOn w:val="DefaultParagraphFont"/>
    <w:link w:val="Heading2"/>
    <w:uiPriority w:val="9"/>
    <w:rsid w:val="009F0C9F"/>
    <w:rPr>
      <w:rFonts w:eastAsia="Times New Roman" w:cstheme="minorHAnsi"/>
      <w:b/>
      <w:color w:val="222222"/>
      <w:sz w:val="24"/>
      <w:szCs w:val="20"/>
      <w:shd w:val="clear" w:color="auto" w:fill="FFFFFF"/>
      <w:lang w:eastAsia="en-GB"/>
    </w:rPr>
  </w:style>
  <w:style w:type="paragraph" w:styleId="ListParagraph">
    <w:name w:val="List Paragraph"/>
    <w:basedOn w:val="Normal"/>
    <w:link w:val="ListParagraphChar"/>
    <w:uiPriority w:val="34"/>
    <w:qFormat/>
    <w:rsid w:val="00E4194B"/>
    <w:pPr>
      <w:ind w:left="720"/>
      <w:contextualSpacing/>
    </w:pPr>
  </w:style>
  <w:style w:type="table" w:styleId="TableGrid">
    <w:name w:val="Table Grid"/>
    <w:basedOn w:val="TableNormal"/>
    <w:uiPriority w:val="39"/>
    <w:rsid w:val="00D05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F0C9F"/>
    <w:rPr>
      <w:rFonts w:eastAsia="Times New Roman" w:cstheme="minorHAnsi"/>
      <w:b/>
      <w:color w:val="222222"/>
      <w:sz w:val="20"/>
      <w:szCs w:val="20"/>
      <w:shd w:val="clear" w:color="auto" w:fill="FFFFFF"/>
      <w:lang w:eastAsia="en-GB"/>
    </w:rPr>
  </w:style>
  <w:style w:type="paragraph" w:customStyle="1" w:styleId="List-Objectives">
    <w:name w:val="List - Objectives"/>
    <w:basedOn w:val="ListParagraph"/>
    <w:link w:val="List-ObjectivesChar"/>
    <w:qFormat/>
    <w:rsid w:val="000F58C9"/>
    <w:pPr>
      <w:numPr>
        <w:numId w:val="14"/>
      </w:numPr>
      <w:spacing w:after="0"/>
    </w:pPr>
  </w:style>
  <w:style w:type="paragraph" w:customStyle="1" w:styleId="List-singlelines">
    <w:name w:val="List - single lines"/>
    <w:basedOn w:val="List-multiplelines"/>
    <w:link w:val="List-singlelinesChar"/>
    <w:qFormat/>
    <w:rsid w:val="00D346EB"/>
    <w:pPr>
      <w:contextualSpacing/>
    </w:pPr>
  </w:style>
  <w:style w:type="character" w:customStyle="1" w:styleId="ListParagraphChar">
    <w:name w:val="List Paragraph Char"/>
    <w:basedOn w:val="DefaultParagraphFont"/>
    <w:link w:val="ListParagraph"/>
    <w:uiPriority w:val="34"/>
    <w:rsid w:val="000F58C9"/>
  </w:style>
  <w:style w:type="character" w:customStyle="1" w:styleId="List-ObjectivesChar">
    <w:name w:val="List - Objectives Char"/>
    <w:basedOn w:val="ListParagraphChar"/>
    <w:link w:val="List-Objectives"/>
    <w:rsid w:val="000F58C9"/>
    <w:rPr>
      <w:rFonts w:eastAsia="Times New Roman" w:cstheme="minorHAnsi"/>
      <w:color w:val="222222"/>
      <w:sz w:val="20"/>
      <w:szCs w:val="20"/>
      <w:shd w:val="clear" w:color="auto" w:fill="FFFFFF"/>
      <w:lang w:eastAsia="en-GB"/>
    </w:rPr>
  </w:style>
  <w:style w:type="paragraph" w:customStyle="1" w:styleId="List-multiplelines">
    <w:name w:val="List - multiple lines"/>
    <w:basedOn w:val="ListParagraph"/>
    <w:link w:val="List-multiplelinesChar"/>
    <w:qFormat/>
    <w:rsid w:val="000F58C9"/>
    <w:pPr>
      <w:numPr>
        <w:numId w:val="15"/>
      </w:numPr>
      <w:spacing w:after="120"/>
      <w:ind w:left="765" w:hanging="357"/>
      <w:contextualSpacing w:val="0"/>
    </w:pPr>
  </w:style>
  <w:style w:type="character" w:customStyle="1" w:styleId="List-singlelinesChar">
    <w:name w:val="List - single lines Char"/>
    <w:basedOn w:val="ListParagraphChar"/>
    <w:link w:val="List-singlelines"/>
    <w:rsid w:val="00D346EB"/>
    <w:rPr>
      <w:rFonts w:eastAsia="Times New Roman" w:cstheme="minorHAnsi"/>
      <w:color w:val="222222"/>
      <w:sz w:val="20"/>
      <w:szCs w:val="20"/>
      <w:shd w:val="clear" w:color="auto" w:fill="FFFFFF"/>
      <w:lang w:eastAsia="en-GB"/>
    </w:rPr>
  </w:style>
  <w:style w:type="character" w:customStyle="1" w:styleId="List-multiplelinesChar">
    <w:name w:val="List - multiple lines Char"/>
    <w:basedOn w:val="ListParagraphChar"/>
    <w:link w:val="List-multiplelines"/>
    <w:rsid w:val="000F58C9"/>
    <w:rPr>
      <w:rFonts w:eastAsia="Times New Roman" w:cstheme="minorHAnsi"/>
      <w:color w:val="222222"/>
      <w:sz w:val="20"/>
      <w:szCs w:val="20"/>
      <w:shd w:val="clear" w:color="auto" w:fill="FFFFF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446058">
      <w:bodyDiv w:val="1"/>
      <w:marLeft w:val="0"/>
      <w:marRight w:val="0"/>
      <w:marTop w:val="0"/>
      <w:marBottom w:val="0"/>
      <w:divBdr>
        <w:top w:val="none" w:sz="0" w:space="0" w:color="auto"/>
        <w:left w:val="none" w:sz="0" w:space="0" w:color="auto"/>
        <w:bottom w:val="none" w:sz="0" w:space="0" w:color="auto"/>
        <w:right w:val="none" w:sz="0" w:space="0" w:color="auto"/>
      </w:divBdr>
      <w:divsChild>
        <w:div w:id="1794782888">
          <w:marLeft w:val="0"/>
          <w:marRight w:val="0"/>
          <w:marTop w:val="0"/>
          <w:marBottom w:val="0"/>
          <w:divBdr>
            <w:top w:val="none" w:sz="0" w:space="0" w:color="auto"/>
            <w:left w:val="none" w:sz="0" w:space="0" w:color="auto"/>
            <w:bottom w:val="none" w:sz="0" w:space="0" w:color="auto"/>
            <w:right w:val="none" w:sz="0" w:space="0" w:color="auto"/>
          </w:divBdr>
        </w:div>
        <w:div w:id="1580795000">
          <w:marLeft w:val="0"/>
          <w:marRight w:val="0"/>
          <w:marTop w:val="0"/>
          <w:marBottom w:val="0"/>
          <w:divBdr>
            <w:top w:val="none" w:sz="0" w:space="0" w:color="auto"/>
            <w:left w:val="none" w:sz="0" w:space="0" w:color="auto"/>
            <w:bottom w:val="none" w:sz="0" w:space="0" w:color="auto"/>
            <w:right w:val="none" w:sz="0" w:space="0" w:color="auto"/>
          </w:divBdr>
        </w:div>
        <w:div w:id="26685864">
          <w:marLeft w:val="0"/>
          <w:marRight w:val="0"/>
          <w:marTop w:val="0"/>
          <w:marBottom w:val="0"/>
          <w:divBdr>
            <w:top w:val="none" w:sz="0" w:space="0" w:color="auto"/>
            <w:left w:val="none" w:sz="0" w:space="0" w:color="auto"/>
            <w:bottom w:val="none" w:sz="0" w:space="0" w:color="auto"/>
            <w:right w:val="none" w:sz="0" w:space="0" w:color="auto"/>
          </w:divBdr>
        </w:div>
        <w:div w:id="422190528">
          <w:marLeft w:val="0"/>
          <w:marRight w:val="0"/>
          <w:marTop w:val="0"/>
          <w:marBottom w:val="0"/>
          <w:divBdr>
            <w:top w:val="none" w:sz="0" w:space="0" w:color="auto"/>
            <w:left w:val="none" w:sz="0" w:space="0" w:color="auto"/>
            <w:bottom w:val="none" w:sz="0" w:space="0" w:color="auto"/>
            <w:right w:val="none" w:sz="0" w:space="0" w:color="auto"/>
          </w:divBdr>
        </w:div>
        <w:div w:id="1738431397">
          <w:marLeft w:val="0"/>
          <w:marRight w:val="0"/>
          <w:marTop w:val="0"/>
          <w:marBottom w:val="0"/>
          <w:divBdr>
            <w:top w:val="none" w:sz="0" w:space="0" w:color="auto"/>
            <w:left w:val="none" w:sz="0" w:space="0" w:color="auto"/>
            <w:bottom w:val="none" w:sz="0" w:space="0" w:color="auto"/>
            <w:right w:val="none" w:sz="0" w:space="0" w:color="auto"/>
          </w:divBdr>
        </w:div>
        <w:div w:id="1644307510">
          <w:marLeft w:val="0"/>
          <w:marRight w:val="0"/>
          <w:marTop w:val="0"/>
          <w:marBottom w:val="0"/>
          <w:divBdr>
            <w:top w:val="none" w:sz="0" w:space="0" w:color="auto"/>
            <w:left w:val="none" w:sz="0" w:space="0" w:color="auto"/>
            <w:bottom w:val="none" w:sz="0" w:space="0" w:color="auto"/>
            <w:right w:val="none" w:sz="0" w:space="0" w:color="auto"/>
          </w:divBdr>
        </w:div>
        <w:div w:id="1181896044">
          <w:marLeft w:val="0"/>
          <w:marRight w:val="0"/>
          <w:marTop w:val="0"/>
          <w:marBottom w:val="0"/>
          <w:divBdr>
            <w:top w:val="none" w:sz="0" w:space="0" w:color="auto"/>
            <w:left w:val="none" w:sz="0" w:space="0" w:color="auto"/>
            <w:bottom w:val="none" w:sz="0" w:space="0" w:color="auto"/>
            <w:right w:val="none" w:sz="0" w:space="0" w:color="auto"/>
          </w:divBdr>
        </w:div>
        <w:div w:id="972443070">
          <w:marLeft w:val="0"/>
          <w:marRight w:val="0"/>
          <w:marTop w:val="0"/>
          <w:marBottom w:val="0"/>
          <w:divBdr>
            <w:top w:val="none" w:sz="0" w:space="0" w:color="auto"/>
            <w:left w:val="none" w:sz="0" w:space="0" w:color="auto"/>
            <w:bottom w:val="none" w:sz="0" w:space="0" w:color="auto"/>
            <w:right w:val="none" w:sz="0" w:space="0" w:color="auto"/>
          </w:divBdr>
        </w:div>
        <w:div w:id="48456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C5A3B-E4DC-41F8-8A31-D7F7CDCDC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703</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dc:creator>
  <cp:keywords/>
  <dc:description/>
  <cp:lastModifiedBy>Jenny</cp:lastModifiedBy>
  <cp:revision>9</cp:revision>
  <cp:lastPrinted>2018-09-10T22:58:00Z</cp:lastPrinted>
  <dcterms:created xsi:type="dcterms:W3CDTF">2018-09-10T20:36:00Z</dcterms:created>
  <dcterms:modified xsi:type="dcterms:W3CDTF">2018-09-10T22:58:00Z</dcterms:modified>
</cp:coreProperties>
</file>